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73F7" w14:textId="77777777" w:rsidR="00C21380" w:rsidRPr="002927EC" w:rsidRDefault="00C21380" w:rsidP="00C21380">
      <w:pPr>
        <w:jc w:val="right"/>
        <w:rPr>
          <w:rFonts w:ascii="Arial Narrow" w:hAnsi="Arial Narrow" w:cs="Arial Narrow"/>
          <w:color w:val="A6A6A6"/>
          <w:sz w:val="16"/>
          <w:szCs w:val="16"/>
          <w:lang w:val="lv-LV"/>
        </w:rPr>
      </w:pPr>
      <w:r w:rsidRPr="002927EC">
        <w:rPr>
          <w:rFonts w:ascii="Arial Narrow" w:hAnsi="Arial Narrow" w:cs="Arial Narrow"/>
          <w:color w:val="A6A6A6"/>
          <w:sz w:val="16"/>
          <w:szCs w:val="16"/>
          <w:lang w:val="lv-LV"/>
        </w:rPr>
        <w:t>1. pielikums</w:t>
      </w:r>
    </w:p>
    <w:p w14:paraId="21339EE1" w14:textId="77777777" w:rsidR="00B04679" w:rsidRPr="002927EC" w:rsidRDefault="00B04679" w:rsidP="00B04679">
      <w:pPr>
        <w:shd w:val="clear" w:color="auto" w:fill="FFFFFF" w:themeFill="background1"/>
        <w:ind w:left="426" w:right="-2"/>
        <w:jc w:val="right"/>
        <w:rPr>
          <w:rFonts w:ascii="Arial Narrow" w:hAnsi="Arial Narrow" w:cs="Arial Narrow"/>
          <w:color w:val="A6A6A6"/>
          <w:sz w:val="16"/>
          <w:szCs w:val="16"/>
          <w:lang w:val="lv-LV"/>
        </w:rPr>
      </w:pPr>
      <w:r w:rsidRPr="002927EC">
        <w:rPr>
          <w:rFonts w:ascii="Arial Narrow" w:hAnsi="Arial Narrow" w:cs="Arial Narrow"/>
          <w:color w:val="A6A6A6"/>
          <w:sz w:val="16"/>
          <w:szCs w:val="16"/>
          <w:lang w:val="lv-LV"/>
        </w:rPr>
        <w:t xml:space="preserve">Valsts </w:t>
      </w:r>
      <w:proofErr w:type="spellStart"/>
      <w:r w:rsidRPr="002927EC">
        <w:rPr>
          <w:rFonts w:ascii="Arial Narrow" w:hAnsi="Arial Narrow" w:cs="Arial Narrow"/>
          <w:color w:val="A6A6A6"/>
          <w:sz w:val="16"/>
          <w:szCs w:val="16"/>
          <w:lang w:val="lv-LV"/>
        </w:rPr>
        <w:t>kultūrkapitāla</w:t>
      </w:r>
      <w:proofErr w:type="spellEnd"/>
      <w:r w:rsidRPr="002927EC">
        <w:rPr>
          <w:rFonts w:ascii="Arial Narrow" w:hAnsi="Arial Narrow" w:cs="Arial Narrow"/>
          <w:color w:val="A6A6A6"/>
          <w:sz w:val="16"/>
          <w:szCs w:val="16"/>
          <w:lang w:val="lv-LV"/>
        </w:rPr>
        <w:t xml:space="preserve"> fonda mērķprogrammas</w:t>
      </w:r>
    </w:p>
    <w:p w14:paraId="5462DC0A" w14:textId="77777777" w:rsidR="00B04679" w:rsidRPr="002927EC" w:rsidRDefault="0007549B" w:rsidP="00B04679">
      <w:pPr>
        <w:shd w:val="clear" w:color="auto" w:fill="FFFFFF" w:themeFill="background1"/>
        <w:ind w:left="426" w:right="-2"/>
        <w:jc w:val="right"/>
        <w:rPr>
          <w:rFonts w:ascii="Arial Narrow" w:hAnsi="Arial Narrow" w:cs="Arial Narrow"/>
          <w:color w:val="A6A6A6"/>
          <w:sz w:val="16"/>
          <w:szCs w:val="16"/>
          <w:lang w:val="lv-LV"/>
        </w:rPr>
      </w:pPr>
      <w:r w:rsidRPr="0007549B">
        <w:rPr>
          <w:rFonts w:ascii="Arial Narrow" w:hAnsi="Arial Narrow" w:cs="Arial Narrow"/>
          <w:color w:val="A6A6A6"/>
          <w:sz w:val="16"/>
          <w:szCs w:val="16"/>
          <w:lang w:val="lv-LV"/>
        </w:rPr>
        <w:t xml:space="preserve">LATVIEŠU VĒSTURISKO ZEMJU ATTĪSTĪBAS PROGRAMMA </w:t>
      </w:r>
      <w:r w:rsidR="00B04679" w:rsidRPr="002927EC">
        <w:rPr>
          <w:rFonts w:ascii="Arial Narrow" w:hAnsi="Arial Narrow" w:cs="Arial Narrow"/>
          <w:color w:val="A6A6A6"/>
          <w:sz w:val="16"/>
          <w:szCs w:val="16"/>
          <w:lang w:val="lv-LV"/>
        </w:rPr>
        <w:t xml:space="preserve"> </w:t>
      </w:r>
    </w:p>
    <w:p w14:paraId="6FA059F6" w14:textId="77777777" w:rsidR="00F538AC" w:rsidRPr="002927EC" w:rsidRDefault="00B04679" w:rsidP="00B04679">
      <w:pPr>
        <w:shd w:val="clear" w:color="auto" w:fill="FFFFFF" w:themeFill="background1"/>
        <w:ind w:left="426" w:right="-2"/>
        <w:jc w:val="right"/>
        <w:rPr>
          <w:rFonts w:ascii="Arial Narrow" w:hAnsi="Arial Narrow" w:cs="Times New Roman"/>
          <w:sz w:val="22"/>
          <w:szCs w:val="22"/>
          <w:lang w:val="lv-LV"/>
        </w:rPr>
      </w:pPr>
      <w:r w:rsidRPr="002927EC">
        <w:rPr>
          <w:rFonts w:ascii="Arial Narrow" w:hAnsi="Arial Narrow" w:cs="Arial Narrow"/>
          <w:color w:val="A6A6A6"/>
          <w:sz w:val="16"/>
          <w:szCs w:val="16"/>
          <w:lang w:val="lv-LV"/>
        </w:rPr>
        <w:t>projektu konkursa nolikumam</w:t>
      </w:r>
    </w:p>
    <w:p w14:paraId="75A8314B" w14:textId="77777777" w:rsidR="00C96393" w:rsidRPr="002927EC" w:rsidRDefault="00C96393" w:rsidP="00C96393">
      <w:pPr>
        <w:ind w:left="6480"/>
        <w:jc w:val="right"/>
        <w:rPr>
          <w:rFonts w:ascii="Arial Narrow" w:hAnsi="Arial Narrow"/>
          <w:sz w:val="22"/>
          <w:szCs w:val="22"/>
          <w:lang w:val="lv-LV"/>
        </w:rPr>
      </w:pPr>
    </w:p>
    <w:p w14:paraId="5077FF0F" w14:textId="77777777" w:rsidR="000B3873" w:rsidRPr="00D551FE" w:rsidRDefault="00C96393" w:rsidP="00C96393">
      <w:pPr>
        <w:pStyle w:val="Heading1"/>
        <w:rPr>
          <w:rFonts w:ascii="Arial Narrow" w:hAnsi="Arial Narrow"/>
          <w:sz w:val="24"/>
          <w:szCs w:val="24"/>
        </w:rPr>
      </w:pPr>
      <w:r w:rsidRPr="00D551FE">
        <w:rPr>
          <w:rFonts w:ascii="Arial Narrow" w:hAnsi="Arial Narrow"/>
          <w:sz w:val="24"/>
          <w:szCs w:val="24"/>
        </w:rPr>
        <w:t xml:space="preserve">Valsts </w:t>
      </w:r>
      <w:proofErr w:type="spellStart"/>
      <w:r w:rsidRPr="00D551FE">
        <w:rPr>
          <w:rFonts w:ascii="Arial Narrow" w:hAnsi="Arial Narrow"/>
          <w:sz w:val="24"/>
          <w:szCs w:val="24"/>
        </w:rPr>
        <w:t>kultūrkapitāla</w:t>
      </w:r>
      <w:proofErr w:type="spellEnd"/>
      <w:r w:rsidRPr="00D551FE">
        <w:rPr>
          <w:rFonts w:ascii="Arial Narrow" w:hAnsi="Arial Narrow"/>
          <w:sz w:val="24"/>
          <w:szCs w:val="24"/>
        </w:rPr>
        <w:t xml:space="preserve"> fonda mērķprogrammas </w:t>
      </w:r>
    </w:p>
    <w:p w14:paraId="2680C32F" w14:textId="77777777" w:rsidR="000B3873" w:rsidRPr="00D551FE" w:rsidRDefault="007C162C" w:rsidP="00C96393">
      <w:pPr>
        <w:pStyle w:val="Heading1"/>
        <w:rPr>
          <w:rFonts w:ascii="Arial Narrow" w:hAnsi="Arial Narrow"/>
          <w:sz w:val="24"/>
          <w:szCs w:val="24"/>
        </w:rPr>
      </w:pPr>
      <w:r w:rsidRPr="00D551FE">
        <w:rPr>
          <w:rFonts w:ascii="Arial Narrow" w:hAnsi="Arial Narrow"/>
          <w:sz w:val="24"/>
          <w:szCs w:val="24"/>
        </w:rPr>
        <w:t>“</w:t>
      </w:r>
      <w:r w:rsidRPr="00B96413">
        <w:rPr>
          <w:rFonts w:ascii="Arial Narrow" w:hAnsi="Arial Narrow"/>
          <w:sz w:val="24"/>
          <w:szCs w:val="24"/>
        </w:rPr>
        <w:t>Latviešu vēsturisko zemju attīstības programma</w:t>
      </w:r>
      <w:r w:rsidRPr="00D551FE">
        <w:rPr>
          <w:rFonts w:ascii="Arial Narrow" w:hAnsi="Arial Narrow"/>
          <w:sz w:val="24"/>
          <w:szCs w:val="24"/>
        </w:rPr>
        <w:t>”</w:t>
      </w:r>
    </w:p>
    <w:p w14:paraId="34CCA8A8" w14:textId="77777777" w:rsidR="00C96393" w:rsidRPr="00D551FE" w:rsidRDefault="00C96393" w:rsidP="00C96393">
      <w:pPr>
        <w:pStyle w:val="Heading1"/>
        <w:rPr>
          <w:rFonts w:ascii="Arial Narrow" w:hAnsi="Arial Narrow"/>
          <w:sz w:val="28"/>
          <w:szCs w:val="28"/>
        </w:rPr>
      </w:pPr>
      <w:r w:rsidRPr="00D551FE">
        <w:rPr>
          <w:rFonts w:ascii="Arial Narrow" w:hAnsi="Arial Narrow"/>
          <w:sz w:val="28"/>
          <w:szCs w:val="28"/>
        </w:rPr>
        <w:t>projektu konkursā</w:t>
      </w:r>
      <w:r w:rsidR="000B3873" w:rsidRPr="00D551FE">
        <w:rPr>
          <w:rFonts w:ascii="Arial Narrow" w:hAnsi="Arial Narrow"/>
          <w:sz w:val="28"/>
          <w:szCs w:val="28"/>
        </w:rPr>
        <w:t xml:space="preserve"> </w:t>
      </w:r>
      <w:r w:rsidRPr="00D551FE">
        <w:rPr>
          <w:rFonts w:ascii="Arial Narrow" w:hAnsi="Arial Narrow"/>
          <w:sz w:val="28"/>
          <w:szCs w:val="28"/>
        </w:rPr>
        <w:t xml:space="preserve"> atbalstītā</w:t>
      </w:r>
      <w:r w:rsidR="000B3873" w:rsidRPr="00D551FE">
        <w:rPr>
          <w:rFonts w:ascii="Arial Narrow" w:hAnsi="Arial Narrow"/>
          <w:sz w:val="28"/>
          <w:szCs w:val="28"/>
        </w:rPr>
        <w:t>s</w:t>
      </w:r>
      <w:r w:rsidRPr="00D551FE">
        <w:rPr>
          <w:rFonts w:ascii="Arial Narrow" w:hAnsi="Arial Narrow"/>
          <w:sz w:val="28"/>
          <w:szCs w:val="28"/>
        </w:rPr>
        <w:t xml:space="preserve"> </w:t>
      </w:r>
    </w:p>
    <w:p w14:paraId="2A6F12EB" w14:textId="77777777" w:rsidR="00C96393" w:rsidRPr="00D551FE" w:rsidRDefault="0099245C" w:rsidP="00C96393">
      <w:pPr>
        <w:pStyle w:val="Heading1"/>
        <w:rPr>
          <w:rFonts w:ascii="Arial Narrow" w:hAnsi="Arial Narrow"/>
          <w:sz w:val="28"/>
          <w:szCs w:val="28"/>
        </w:rPr>
      </w:pPr>
      <w:r w:rsidRPr="0099245C">
        <w:rPr>
          <w:rFonts w:ascii="Arial Narrow" w:hAnsi="Arial Narrow"/>
          <w:sz w:val="28"/>
          <w:szCs w:val="28"/>
        </w:rPr>
        <w:t>SĒLIJAS</w:t>
      </w:r>
      <w:r w:rsidR="00C96393" w:rsidRPr="0099245C">
        <w:rPr>
          <w:rFonts w:ascii="Arial Narrow" w:hAnsi="Arial Narrow"/>
          <w:b w:val="0"/>
          <w:bCs w:val="0"/>
          <w:sz w:val="28"/>
          <w:szCs w:val="28"/>
        </w:rPr>
        <w:t xml:space="preserve"> </w:t>
      </w:r>
      <w:r w:rsidR="00C96393" w:rsidRPr="00D551FE">
        <w:rPr>
          <w:rFonts w:ascii="Arial Narrow" w:hAnsi="Arial Narrow"/>
          <w:sz w:val="28"/>
          <w:szCs w:val="28"/>
        </w:rPr>
        <w:t>kultūras programma</w:t>
      </w:r>
      <w:r w:rsidR="000B3873" w:rsidRPr="00D551FE">
        <w:rPr>
          <w:rFonts w:ascii="Arial Narrow" w:hAnsi="Arial Narrow"/>
          <w:sz w:val="28"/>
          <w:szCs w:val="28"/>
        </w:rPr>
        <w:t>s</w:t>
      </w:r>
      <w:r w:rsidR="00C96393" w:rsidRPr="00D551FE">
        <w:rPr>
          <w:rFonts w:ascii="Arial Narrow" w:hAnsi="Arial Narrow"/>
          <w:sz w:val="28"/>
          <w:szCs w:val="28"/>
        </w:rPr>
        <w:t xml:space="preserve"> 2023</w:t>
      </w:r>
    </w:p>
    <w:p w14:paraId="02358BB4" w14:textId="77777777" w:rsidR="00BE2842" w:rsidRPr="002927EC" w:rsidRDefault="00BE2842" w:rsidP="00BE2842">
      <w:pPr>
        <w:jc w:val="center"/>
        <w:rPr>
          <w:rFonts w:ascii="Arial Narrow" w:hAnsi="Arial Narrow" w:cs="Times New Roman"/>
          <w:b/>
          <w:bCs/>
          <w:sz w:val="28"/>
          <w:szCs w:val="22"/>
          <w:lang w:val="lv-LV"/>
        </w:rPr>
      </w:pPr>
      <w:r w:rsidRPr="00D551FE">
        <w:rPr>
          <w:rFonts w:ascii="Arial Narrow" w:hAnsi="Arial Narrow"/>
          <w:b/>
          <w:bCs/>
          <w:sz w:val="28"/>
          <w:szCs w:val="22"/>
          <w:lang w:val="lv-LV"/>
        </w:rPr>
        <w:t>projektu konkursa</w:t>
      </w:r>
    </w:p>
    <w:p w14:paraId="5B3D330F" w14:textId="77777777" w:rsidR="00C96393" w:rsidRPr="002927EC" w:rsidRDefault="00C96393" w:rsidP="00C96393">
      <w:pPr>
        <w:pStyle w:val="Heading1"/>
        <w:rPr>
          <w:rFonts w:ascii="Arial Narrow" w:hAnsi="Arial Narrow"/>
          <w:sz w:val="24"/>
          <w:szCs w:val="24"/>
        </w:rPr>
      </w:pPr>
      <w:r w:rsidRPr="002927EC">
        <w:rPr>
          <w:rFonts w:ascii="Arial Narrow" w:hAnsi="Arial Narrow"/>
          <w:sz w:val="24"/>
          <w:szCs w:val="24"/>
        </w:rPr>
        <w:t>NOLIKUMS</w:t>
      </w:r>
    </w:p>
    <w:p w14:paraId="55DCA8E8" w14:textId="77777777" w:rsidR="00C96393" w:rsidRPr="002927EC" w:rsidRDefault="00C96393" w:rsidP="00C96393">
      <w:pPr>
        <w:jc w:val="center"/>
        <w:rPr>
          <w:rFonts w:ascii="Arial Narrow" w:hAnsi="Arial Narrow"/>
          <w:lang w:val="lv-LV"/>
        </w:rPr>
      </w:pPr>
    </w:p>
    <w:p w14:paraId="0D48B0B0" w14:textId="77777777" w:rsidR="00C96393" w:rsidRPr="00995151" w:rsidRDefault="00C96393" w:rsidP="00C96393">
      <w:pPr>
        <w:numPr>
          <w:ilvl w:val="0"/>
          <w:numId w:val="10"/>
        </w:numPr>
        <w:tabs>
          <w:tab w:val="clear" w:pos="720"/>
          <w:tab w:val="left" w:pos="426"/>
        </w:tabs>
        <w:autoSpaceDE/>
        <w:autoSpaceDN/>
        <w:ind w:left="1077" w:hanging="1077"/>
        <w:jc w:val="both"/>
        <w:rPr>
          <w:rFonts w:ascii="Arial Narrow" w:hAnsi="Arial Narrow"/>
          <w:b/>
          <w:bCs/>
          <w:sz w:val="22"/>
          <w:szCs w:val="22"/>
          <w:lang w:val="lv-LV"/>
        </w:rPr>
      </w:pPr>
      <w:r w:rsidRPr="00995151">
        <w:rPr>
          <w:rFonts w:ascii="Arial Narrow" w:hAnsi="Arial Narrow"/>
          <w:b/>
          <w:bCs/>
          <w:sz w:val="22"/>
          <w:szCs w:val="22"/>
          <w:lang w:val="lv-LV"/>
        </w:rPr>
        <w:t>Vispārējie jautājumi.</w:t>
      </w:r>
    </w:p>
    <w:p w14:paraId="38AF12B3" w14:textId="77777777" w:rsidR="00C96393" w:rsidRPr="006F4BA5" w:rsidRDefault="00C96393" w:rsidP="00C96393">
      <w:pPr>
        <w:numPr>
          <w:ilvl w:val="1"/>
          <w:numId w:val="10"/>
        </w:numPr>
        <w:tabs>
          <w:tab w:val="clear" w:pos="720"/>
          <w:tab w:val="left" w:pos="540"/>
        </w:tabs>
        <w:autoSpaceDE/>
        <w:autoSpaceDN/>
        <w:ind w:left="540" w:hanging="540"/>
        <w:jc w:val="both"/>
        <w:rPr>
          <w:rFonts w:ascii="Arial Narrow" w:hAnsi="Arial Narrow"/>
          <w:sz w:val="22"/>
          <w:szCs w:val="22"/>
          <w:lang w:val="lv-LV"/>
        </w:rPr>
      </w:pPr>
      <w:r w:rsidRPr="006F4BA5">
        <w:rPr>
          <w:rFonts w:ascii="Arial Narrow" w:hAnsi="Arial Narrow"/>
          <w:sz w:val="22"/>
          <w:szCs w:val="22"/>
          <w:lang w:val="lv-LV"/>
        </w:rPr>
        <w:t xml:space="preserve">Projektu konkursa organizētājs – </w:t>
      </w:r>
      <w:r w:rsidR="0099245C" w:rsidRPr="006F4BA5">
        <w:rPr>
          <w:rFonts w:ascii="Arial Narrow" w:hAnsi="Arial Narrow"/>
          <w:sz w:val="22"/>
          <w:szCs w:val="22"/>
          <w:lang w:val="lv-LV"/>
        </w:rPr>
        <w:t>biedrība “</w:t>
      </w:r>
      <w:r w:rsidR="00B96413" w:rsidRPr="006F4BA5">
        <w:rPr>
          <w:rFonts w:ascii="Arial Narrow" w:hAnsi="Arial Narrow"/>
          <w:sz w:val="22"/>
          <w:szCs w:val="22"/>
          <w:lang w:val="lv-LV"/>
        </w:rPr>
        <w:t>Partnerība ”Kaimiņi</w:t>
      </w:r>
      <w:r w:rsidR="0099245C" w:rsidRPr="006F4BA5">
        <w:rPr>
          <w:rFonts w:ascii="Arial Narrow" w:hAnsi="Arial Narrow"/>
          <w:sz w:val="22"/>
          <w:szCs w:val="22"/>
          <w:lang w:val="lv-LV"/>
        </w:rPr>
        <w:t>””.</w:t>
      </w:r>
    </w:p>
    <w:p w14:paraId="2F6D30CC" w14:textId="77777777" w:rsidR="00C96393" w:rsidRPr="006F4BA5" w:rsidRDefault="00C96393" w:rsidP="00DE5082">
      <w:pPr>
        <w:numPr>
          <w:ilvl w:val="1"/>
          <w:numId w:val="10"/>
        </w:numPr>
        <w:tabs>
          <w:tab w:val="clear" w:pos="720"/>
          <w:tab w:val="left" w:pos="540"/>
        </w:tabs>
        <w:autoSpaceDE/>
        <w:autoSpaceDN/>
        <w:ind w:left="540" w:hanging="540"/>
        <w:jc w:val="both"/>
        <w:rPr>
          <w:rFonts w:ascii="Arial Narrow" w:hAnsi="Arial Narrow"/>
          <w:sz w:val="22"/>
          <w:szCs w:val="22"/>
          <w:lang w:val="lv-LV"/>
        </w:rPr>
      </w:pPr>
      <w:r w:rsidRPr="006F4BA5">
        <w:rPr>
          <w:rFonts w:ascii="Arial Narrow" w:hAnsi="Arial Narrow"/>
          <w:sz w:val="22"/>
          <w:szCs w:val="22"/>
          <w:lang w:val="lv-LV"/>
        </w:rPr>
        <w:t xml:space="preserve">Valsts </w:t>
      </w:r>
      <w:proofErr w:type="spellStart"/>
      <w:r w:rsidRPr="006F4BA5">
        <w:rPr>
          <w:rFonts w:ascii="Arial Narrow" w:hAnsi="Arial Narrow"/>
          <w:sz w:val="22"/>
          <w:szCs w:val="22"/>
          <w:lang w:val="lv-LV"/>
        </w:rPr>
        <w:t>kultūrkapitāla</w:t>
      </w:r>
      <w:proofErr w:type="spellEnd"/>
      <w:r w:rsidRPr="006F4BA5">
        <w:rPr>
          <w:rFonts w:ascii="Arial Narrow" w:hAnsi="Arial Narrow"/>
          <w:sz w:val="22"/>
          <w:szCs w:val="22"/>
          <w:lang w:val="lv-LV"/>
        </w:rPr>
        <w:t xml:space="preserve"> fonda (turpmāk – VKKF) mērķprogrammas „</w:t>
      </w:r>
      <w:r w:rsidR="00176A10" w:rsidRPr="006F4BA5">
        <w:rPr>
          <w:rFonts w:ascii="Arial Narrow" w:hAnsi="Arial Narrow"/>
          <w:sz w:val="22"/>
          <w:szCs w:val="22"/>
          <w:lang w:val="lv-LV"/>
        </w:rPr>
        <w:t>L</w:t>
      </w:r>
      <w:r w:rsidR="00301780" w:rsidRPr="006F4BA5">
        <w:rPr>
          <w:rFonts w:ascii="Arial Narrow" w:hAnsi="Arial Narrow"/>
          <w:sz w:val="22"/>
          <w:szCs w:val="22"/>
          <w:lang w:val="lv-LV"/>
        </w:rPr>
        <w:t xml:space="preserve">atviešu </w:t>
      </w:r>
      <w:r w:rsidR="00176A10" w:rsidRPr="006F4BA5">
        <w:rPr>
          <w:rFonts w:ascii="Arial Narrow" w:hAnsi="Arial Narrow"/>
          <w:sz w:val="22"/>
          <w:szCs w:val="22"/>
          <w:lang w:val="lv-LV"/>
        </w:rPr>
        <w:t xml:space="preserve">vēsturisko </w:t>
      </w:r>
      <w:r w:rsidR="00301780" w:rsidRPr="006F4BA5">
        <w:rPr>
          <w:rFonts w:ascii="Arial Narrow" w:hAnsi="Arial Narrow"/>
          <w:sz w:val="22"/>
          <w:szCs w:val="22"/>
          <w:lang w:val="lv-LV"/>
        </w:rPr>
        <w:t>zem</w:t>
      </w:r>
      <w:r w:rsidR="00176A10" w:rsidRPr="006F4BA5">
        <w:rPr>
          <w:rFonts w:ascii="Arial Narrow" w:hAnsi="Arial Narrow"/>
          <w:sz w:val="22"/>
          <w:szCs w:val="22"/>
          <w:lang w:val="lv-LV"/>
        </w:rPr>
        <w:t>ju attīstības programma</w:t>
      </w:r>
      <w:r w:rsidR="009C335F" w:rsidRPr="006F4BA5">
        <w:rPr>
          <w:rFonts w:ascii="Arial Narrow" w:hAnsi="Arial Narrow"/>
          <w:sz w:val="22"/>
          <w:szCs w:val="22"/>
          <w:lang w:val="lv-LV"/>
        </w:rPr>
        <w:t>”</w:t>
      </w:r>
      <w:r w:rsidR="00301780" w:rsidRPr="006F4BA5">
        <w:rPr>
          <w:rFonts w:ascii="Arial Narrow" w:hAnsi="Arial Narrow"/>
          <w:sz w:val="22"/>
          <w:szCs w:val="22"/>
          <w:lang w:val="lv-LV"/>
        </w:rPr>
        <w:t xml:space="preserve"> </w:t>
      </w:r>
      <w:r w:rsidRPr="006F4BA5">
        <w:rPr>
          <w:rFonts w:ascii="Arial Narrow" w:hAnsi="Arial Narrow"/>
          <w:sz w:val="22"/>
          <w:szCs w:val="22"/>
          <w:lang w:val="lv-LV"/>
        </w:rPr>
        <w:t xml:space="preserve">projektu konkursā atbalstītā </w:t>
      </w:r>
      <w:r w:rsidR="0099245C" w:rsidRPr="006F4BA5">
        <w:rPr>
          <w:rFonts w:ascii="Arial Narrow" w:hAnsi="Arial Narrow"/>
          <w:sz w:val="22"/>
          <w:szCs w:val="22"/>
          <w:lang w:val="lv-LV"/>
        </w:rPr>
        <w:t xml:space="preserve">Sēlijas </w:t>
      </w:r>
      <w:r w:rsidRPr="006F4BA5">
        <w:rPr>
          <w:rFonts w:ascii="Arial Narrow" w:hAnsi="Arial Narrow"/>
          <w:sz w:val="22"/>
          <w:szCs w:val="22"/>
          <w:lang w:val="lv-LV"/>
        </w:rPr>
        <w:t xml:space="preserve">kultūras programma 2023 ir </w:t>
      </w:r>
      <w:r w:rsidR="0099245C" w:rsidRPr="006F4BA5">
        <w:rPr>
          <w:rFonts w:ascii="Arial Narrow" w:hAnsi="Arial Narrow"/>
          <w:sz w:val="22"/>
          <w:szCs w:val="22"/>
          <w:lang w:val="lv-LV"/>
        </w:rPr>
        <w:t>biedrības “</w:t>
      </w:r>
      <w:r w:rsidR="00B96413" w:rsidRPr="006F4BA5">
        <w:rPr>
          <w:rFonts w:ascii="Arial Narrow" w:hAnsi="Arial Narrow"/>
          <w:sz w:val="22"/>
          <w:szCs w:val="22"/>
          <w:lang w:val="lv-LV"/>
        </w:rPr>
        <w:t>Partnerība “Kaimiņi</w:t>
      </w:r>
      <w:r w:rsidR="0099245C" w:rsidRPr="006F4BA5">
        <w:rPr>
          <w:rFonts w:ascii="Arial Narrow" w:hAnsi="Arial Narrow"/>
          <w:sz w:val="22"/>
          <w:szCs w:val="22"/>
          <w:lang w:val="lv-LV"/>
        </w:rPr>
        <w:t xml:space="preserve">”” </w:t>
      </w:r>
      <w:r w:rsidRPr="006F4BA5">
        <w:rPr>
          <w:rFonts w:ascii="Arial Narrow" w:hAnsi="Arial Narrow"/>
          <w:sz w:val="22"/>
          <w:szCs w:val="22"/>
          <w:lang w:val="lv-LV"/>
        </w:rPr>
        <w:t>izstrādāts un īstenots reģionāls kultūras projektu konkurss (turpmāk – projektu konkurss), kas tiek finansēts no VKKF līdzekļiem.</w:t>
      </w:r>
    </w:p>
    <w:p w14:paraId="0AF5DECD" w14:textId="77777777" w:rsidR="00C96393" w:rsidRPr="006F4BA5" w:rsidRDefault="00C96393" w:rsidP="0099245C">
      <w:pPr>
        <w:numPr>
          <w:ilvl w:val="1"/>
          <w:numId w:val="10"/>
        </w:numPr>
        <w:tabs>
          <w:tab w:val="clear" w:pos="720"/>
          <w:tab w:val="left" w:pos="540"/>
        </w:tabs>
        <w:autoSpaceDE/>
        <w:autoSpaceDN/>
        <w:ind w:left="540" w:hanging="540"/>
        <w:jc w:val="both"/>
        <w:rPr>
          <w:rFonts w:ascii="Arial Narrow" w:hAnsi="Arial Narrow"/>
          <w:sz w:val="22"/>
          <w:szCs w:val="22"/>
          <w:lang w:val="lv-LV"/>
        </w:rPr>
      </w:pPr>
      <w:r w:rsidRPr="006F4BA5">
        <w:rPr>
          <w:rFonts w:ascii="Arial Narrow" w:hAnsi="Arial Narrow"/>
          <w:sz w:val="22"/>
          <w:szCs w:val="22"/>
          <w:lang w:val="lv-LV"/>
        </w:rPr>
        <w:t xml:space="preserve">Projektu konkursu izsludina </w:t>
      </w:r>
      <w:r w:rsidR="0099245C" w:rsidRPr="006F4BA5">
        <w:rPr>
          <w:rFonts w:ascii="Arial Narrow" w:hAnsi="Arial Narrow"/>
          <w:sz w:val="22"/>
          <w:szCs w:val="22"/>
          <w:lang w:val="lv-LV"/>
        </w:rPr>
        <w:t>biedrība “</w:t>
      </w:r>
      <w:r w:rsidR="00B96413" w:rsidRPr="006F4BA5">
        <w:rPr>
          <w:rFonts w:ascii="Arial Narrow" w:hAnsi="Arial Narrow"/>
          <w:sz w:val="22"/>
          <w:szCs w:val="22"/>
          <w:lang w:val="lv-LV"/>
        </w:rPr>
        <w:t>Partnerība “Kaimiņi</w:t>
      </w:r>
      <w:r w:rsidR="0099245C" w:rsidRPr="006F4BA5">
        <w:rPr>
          <w:rFonts w:ascii="Arial Narrow" w:hAnsi="Arial Narrow"/>
          <w:sz w:val="22"/>
          <w:szCs w:val="22"/>
          <w:lang w:val="lv-LV"/>
        </w:rPr>
        <w:t>””.</w:t>
      </w:r>
    </w:p>
    <w:p w14:paraId="1571060A" w14:textId="77777777" w:rsidR="00C96393" w:rsidRPr="006F4BA5" w:rsidRDefault="00C96393" w:rsidP="00E91B27">
      <w:pPr>
        <w:numPr>
          <w:ilvl w:val="1"/>
          <w:numId w:val="10"/>
        </w:numPr>
        <w:tabs>
          <w:tab w:val="clear" w:pos="720"/>
          <w:tab w:val="left" w:pos="540"/>
        </w:tabs>
        <w:autoSpaceDE/>
        <w:autoSpaceDN/>
        <w:ind w:left="540" w:hanging="540"/>
        <w:jc w:val="both"/>
        <w:rPr>
          <w:rFonts w:ascii="Arial Narrow" w:hAnsi="Arial Narrow"/>
          <w:sz w:val="22"/>
          <w:szCs w:val="22"/>
          <w:lang w:val="lv-LV"/>
        </w:rPr>
      </w:pPr>
      <w:r w:rsidRPr="006F4BA5">
        <w:rPr>
          <w:rFonts w:ascii="Arial Narrow" w:hAnsi="Arial Narrow"/>
          <w:sz w:val="22"/>
          <w:szCs w:val="22"/>
          <w:lang w:val="lv-LV"/>
        </w:rPr>
        <w:t>Projektu konkursa nolikumu izstrādā</w:t>
      </w:r>
      <w:r w:rsidR="0099245C" w:rsidRPr="006F4BA5">
        <w:rPr>
          <w:rFonts w:ascii="Arial Narrow" w:hAnsi="Arial Narrow"/>
          <w:sz w:val="22"/>
          <w:szCs w:val="22"/>
          <w:lang w:val="lv-LV"/>
        </w:rPr>
        <w:t xml:space="preserve"> biedrība “</w:t>
      </w:r>
      <w:r w:rsidR="00B96413" w:rsidRPr="006F4BA5">
        <w:rPr>
          <w:rFonts w:ascii="Arial Narrow" w:hAnsi="Arial Narrow"/>
          <w:sz w:val="22"/>
          <w:szCs w:val="22"/>
          <w:lang w:val="lv-LV"/>
        </w:rPr>
        <w:t>Partnerība “Kaimiņi</w:t>
      </w:r>
      <w:r w:rsidR="0099245C" w:rsidRPr="006F4BA5">
        <w:rPr>
          <w:rFonts w:ascii="Arial Narrow" w:hAnsi="Arial Narrow"/>
          <w:sz w:val="22"/>
          <w:szCs w:val="22"/>
          <w:lang w:val="lv-LV"/>
        </w:rPr>
        <w:t xml:space="preserve">””, </w:t>
      </w:r>
      <w:r w:rsidRPr="006F4BA5">
        <w:rPr>
          <w:rFonts w:ascii="Arial Narrow" w:hAnsi="Arial Narrow"/>
          <w:sz w:val="22"/>
          <w:szCs w:val="22"/>
          <w:lang w:val="lv-LV"/>
        </w:rPr>
        <w:t>to apstiprina VKKF padome.</w:t>
      </w:r>
    </w:p>
    <w:p w14:paraId="2C015D83" w14:textId="77777777" w:rsidR="006F4BA5" w:rsidRPr="006F4BA5" w:rsidRDefault="00C96393" w:rsidP="006F4BA5">
      <w:pPr>
        <w:numPr>
          <w:ilvl w:val="1"/>
          <w:numId w:val="10"/>
        </w:numPr>
        <w:tabs>
          <w:tab w:val="clear" w:pos="720"/>
          <w:tab w:val="left" w:pos="540"/>
        </w:tabs>
        <w:autoSpaceDE/>
        <w:autoSpaceDN/>
        <w:jc w:val="both"/>
        <w:rPr>
          <w:rFonts w:ascii="Arial Narrow" w:hAnsi="Arial Narrow"/>
          <w:sz w:val="22"/>
          <w:szCs w:val="22"/>
          <w:lang w:val="lv-LV"/>
        </w:rPr>
      </w:pPr>
      <w:r w:rsidRPr="006F4BA5">
        <w:rPr>
          <w:rFonts w:ascii="Arial Narrow" w:hAnsi="Arial Narrow"/>
          <w:sz w:val="22"/>
          <w:szCs w:val="22"/>
          <w:lang w:val="lv-LV"/>
        </w:rPr>
        <w:t xml:space="preserve">Projektu konkursa mērķi ir </w:t>
      </w:r>
      <w:r w:rsidR="00176A10" w:rsidRPr="006F4BA5">
        <w:rPr>
          <w:rFonts w:ascii="Arial Narrow" w:hAnsi="Arial Narrow"/>
          <w:sz w:val="22"/>
          <w:szCs w:val="22"/>
          <w:lang w:val="lv-LV"/>
        </w:rPr>
        <w:t xml:space="preserve">veicināt kvalitatīva un daudzveidīga </w:t>
      </w:r>
      <w:r w:rsidRPr="006F4BA5">
        <w:rPr>
          <w:rFonts w:ascii="Arial Narrow" w:hAnsi="Arial Narrow"/>
          <w:sz w:val="22"/>
          <w:szCs w:val="22"/>
          <w:lang w:val="lv-LV"/>
        </w:rPr>
        <w:t xml:space="preserve">kultūras </w:t>
      </w:r>
      <w:r w:rsidR="00176A10" w:rsidRPr="006F4BA5">
        <w:rPr>
          <w:rFonts w:ascii="Arial Narrow" w:hAnsi="Arial Narrow"/>
          <w:sz w:val="22"/>
          <w:szCs w:val="22"/>
          <w:lang w:val="lv-LV"/>
        </w:rPr>
        <w:t xml:space="preserve">piedāvājuma </w:t>
      </w:r>
      <w:r w:rsidRPr="006F4BA5">
        <w:rPr>
          <w:rFonts w:ascii="Arial Narrow" w:hAnsi="Arial Narrow"/>
          <w:sz w:val="22"/>
          <w:szCs w:val="22"/>
          <w:lang w:val="lv-LV"/>
        </w:rPr>
        <w:t>pieejamību sabiedrībai</w:t>
      </w:r>
      <w:r w:rsidR="00625505" w:rsidRPr="006F4BA5">
        <w:rPr>
          <w:rFonts w:ascii="Arial Narrow" w:hAnsi="Arial Narrow"/>
          <w:sz w:val="22"/>
          <w:szCs w:val="22"/>
          <w:lang w:val="lv-LV"/>
        </w:rPr>
        <w:t xml:space="preserve"> un </w:t>
      </w:r>
      <w:r w:rsidR="007F10A3" w:rsidRPr="006F4BA5">
        <w:rPr>
          <w:rFonts w:ascii="Arial Narrow" w:hAnsi="Arial Narrow"/>
          <w:sz w:val="22"/>
          <w:szCs w:val="22"/>
          <w:lang w:val="lv-LV"/>
        </w:rPr>
        <w:t>jaunradi</w:t>
      </w:r>
      <w:r w:rsidRPr="006F4BA5">
        <w:rPr>
          <w:rFonts w:ascii="Arial Narrow" w:hAnsi="Arial Narrow"/>
          <w:sz w:val="22"/>
          <w:szCs w:val="22"/>
          <w:lang w:val="lv-LV"/>
        </w:rPr>
        <w:t xml:space="preserve"> </w:t>
      </w:r>
      <w:r w:rsidR="0099245C" w:rsidRPr="006F4BA5">
        <w:rPr>
          <w:rFonts w:ascii="Arial Narrow" w:hAnsi="Arial Narrow"/>
          <w:sz w:val="22"/>
          <w:szCs w:val="22"/>
          <w:lang w:val="lv-LV"/>
        </w:rPr>
        <w:t xml:space="preserve">Sēlijā </w:t>
      </w:r>
      <w:r w:rsidR="00176A10" w:rsidRPr="006F4BA5">
        <w:rPr>
          <w:rFonts w:ascii="Arial Narrow" w:hAnsi="Arial Narrow"/>
          <w:sz w:val="22"/>
          <w:szCs w:val="22"/>
          <w:lang w:val="lv-LV"/>
        </w:rPr>
        <w:t xml:space="preserve">un </w:t>
      </w:r>
      <w:r w:rsidR="009112E1" w:rsidRPr="006F4BA5">
        <w:rPr>
          <w:rFonts w:ascii="Arial Narrow" w:hAnsi="Arial Narrow"/>
          <w:sz w:val="22"/>
          <w:szCs w:val="22"/>
          <w:lang w:val="lv-LV"/>
        </w:rPr>
        <w:t>veicināt</w:t>
      </w:r>
      <w:r w:rsidR="00CA0C18" w:rsidRPr="006F4BA5">
        <w:rPr>
          <w:rFonts w:ascii="Arial Narrow" w:hAnsi="Arial Narrow"/>
          <w:sz w:val="22"/>
          <w:szCs w:val="22"/>
          <w:lang w:val="lv-LV"/>
        </w:rPr>
        <w:t xml:space="preserve"> </w:t>
      </w:r>
      <w:r w:rsidR="0099245C" w:rsidRPr="006F4BA5">
        <w:rPr>
          <w:rFonts w:ascii="Arial Narrow" w:hAnsi="Arial Narrow"/>
          <w:sz w:val="22"/>
          <w:szCs w:val="22"/>
          <w:lang w:val="lv-LV"/>
        </w:rPr>
        <w:t xml:space="preserve">Sēlijas </w:t>
      </w:r>
      <w:r w:rsidR="008A0D5C" w:rsidRPr="006F4BA5">
        <w:rPr>
          <w:rFonts w:ascii="Arial Narrow" w:hAnsi="Arial Narrow"/>
          <w:sz w:val="22"/>
          <w:szCs w:val="22"/>
          <w:lang w:val="lv-LV"/>
        </w:rPr>
        <w:t>kultūras</w:t>
      </w:r>
      <w:r w:rsidR="008A0D5C" w:rsidRPr="006F4BA5">
        <w:rPr>
          <w:rFonts w:ascii="Arial Narrow" w:hAnsi="Arial Narrow"/>
          <w:color w:val="FF0000"/>
          <w:sz w:val="22"/>
          <w:szCs w:val="22"/>
          <w:lang w:val="lv-LV"/>
        </w:rPr>
        <w:t xml:space="preserve"> </w:t>
      </w:r>
      <w:r w:rsidR="009112E1" w:rsidRPr="006F4BA5">
        <w:rPr>
          <w:rFonts w:ascii="Arial Narrow" w:hAnsi="Arial Narrow"/>
          <w:sz w:val="22"/>
          <w:szCs w:val="22"/>
          <w:lang w:val="lv-LV"/>
        </w:rPr>
        <w:t>daudzveidības saglabāšan</w:t>
      </w:r>
      <w:r w:rsidR="008A0D5C" w:rsidRPr="006F4BA5">
        <w:rPr>
          <w:rFonts w:ascii="Arial Narrow" w:hAnsi="Arial Narrow"/>
          <w:sz w:val="22"/>
          <w:szCs w:val="22"/>
          <w:lang w:val="lv-LV"/>
        </w:rPr>
        <w:t>u</w:t>
      </w:r>
      <w:r w:rsidR="009112E1" w:rsidRPr="006F4BA5">
        <w:rPr>
          <w:rFonts w:ascii="Arial Narrow" w:hAnsi="Arial Narrow"/>
          <w:sz w:val="22"/>
          <w:szCs w:val="22"/>
          <w:lang w:val="lv-LV"/>
        </w:rPr>
        <w:t xml:space="preserve"> un attīstīb</w:t>
      </w:r>
      <w:r w:rsidR="008A0D5C" w:rsidRPr="006F4BA5">
        <w:rPr>
          <w:rFonts w:ascii="Arial Narrow" w:hAnsi="Arial Narrow"/>
          <w:sz w:val="22"/>
          <w:szCs w:val="22"/>
          <w:lang w:val="lv-LV"/>
        </w:rPr>
        <w:t>u</w:t>
      </w:r>
      <w:r w:rsidR="00625505" w:rsidRPr="006F4BA5">
        <w:rPr>
          <w:rFonts w:ascii="Arial Narrow" w:hAnsi="Arial Narrow"/>
          <w:sz w:val="22"/>
          <w:szCs w:val="22"/>
          <w:lang w:val="lv-LV"/>
        </w:rPr>
        <w:t>.</w:t>
      </w:r>
    </w:p>
    <w:p w14:paraId="3A4B9D1B" w14:textId="77777777" w:rsidR="00C96393" w:rsidRPr="00995151" w:rsidRDefault="00C96393" w:rsidP="00C96393">
      <w:pPr>
        <w:numPr>
          <w:ilvl w:val="1"/>
          <w:numId w:val="10"/>
        </w:numPr>
        <w:tabs>
          <w:tab w:val="clear" w:pos="720"/>
          <w:tab w:val="left" w:pos="540"/>
        </w:tabs>
        <w:autoSpaceDE/>
        <w:autoSpaceDN/>
        <w:ind w:left="540" w:hanging="540"/>
        <w:jc w:val="both"/>
        <w:rPr>
          <w:rFonts w:ascii="Arial Narrow" w:hAnsi="Arial Narrow"/>
          <w:sz w:val="22"/>
          <w:szCs w:val="22"/>
          <w:lang w:val="lv-LV"/>
        </w:rPr>
      </w:pPr>
      <w:r w:rsidRPr="00995151">
        <w:rPr>
          <w:rFonts w:ascii="Arial Narrow" w:hAnsi="Arial Narrow"/>
          <w:sz w:val="22"/>
          <w:szCs w:val="22"/>
          <w:lang w:val="lv-LV"/>
        </w:rPr>
        <w:t>Šī mērķa realizēšanai tiek finansēti projekti, kas paredz:</w:t>
      </w:r>
    </w:p>
    <w:p w14:paraId="01D6F76B" w14:textId="77777777" w:rsidR="007F10A3" w:rsidRPr="00995151" w:rsidRDefault="00E343E1" w:rsidP="007F10A3">
      <w:pPr>
        <w:pStyle w:val="ListParagraph"/>
        <w:numPr>
          <w:ilvl w:val="2"/>
          <w:numId w:val="10"/>
        </w:numPr>
        <w:tabs>
          <w:tab w:val="clear" w:pos="720"/>
        </w:tabs>
        <w:ind w:left="1224" w:hanging="504"/>
        <w:jc w:val="both"/>
        <w:rPr>
          <w:rStyle w:val="c1"/>
          <w:rFonts w:ascii="Arial Narrow" w:hAnsi="Arial Narrow"/>
          <w:b/>
          <w:bCs/>
          <w:sz w:val="22"/>
          <w:szCs w:val="22"/>
          <w:lang w:val="lv-LV"/>
        </w:rPr>
      </w:pPr>
      <w:r w:rsidRPr="00995151">
        <w:rPr>
          <w:rStyle w:val="c1"/>
          <w:rFonts w:ascii="Arial Narrow" w:hAnsi="Arial Narrow"/>
          <w:sz w:val="22"/>
          <w:szCs w:val="22"/>
          <w:lang w:val="lv-LV"/>
        </w:rPr>
        <w:t xml:space="preserve">kvalitatīvas </w:t>
      </w:r>
      <w:r w:rsidR="0012074B">
        <w:rPr>
          <w:rStyle w:val="c1"/>
          <w:rFonts w:ascii="Arial Narrow" w:hAnsi="Arial Narrow"/>
          <w:sz w:val="22"/>
          <w:szCs w:val="22"/>
          <w:lang w:val="lv-LV"/>
        </w:rPr>
        <w:t xml:space="preserve">un profesionālas </w:t>
      </w:r>
      <w:r w:rsidR="007F10A3" w:rsidRPr="00995151">
        <w:rPr>
          <w:rStyle w:val="c1"/>
          <w:rFonts w:ascii="Arial Narrow" w:hAnsi="Arial Narrow"/>
          <w:sz w:val="22"/>
          <w:szCs w:val="22"/>
          <w:lang w:val="lv-LV"/>
        </w:rPr>
        <w:t xml:space="preserve">mākslas </w:t>
      </w:r>
      <w:r w:rsidRPr="00995151">
        <w:rPr>
          <w:rStyle w:val="c1"/>
          <w:rFonts w:ascii="Arial Narrow" w:hAnsi="Arial Narrow"/>
          <w:sz w:val="22"/>
          <w:szCs w:val="22"/>
          <w:lang w:val="lv-LV"/>
        </w:rPr>
        <w:t xml:space="preserve">un kultūras </w:t>
      </w:r>
      <w:r w:rsidR="007F10A3" w:rsidRPr="00995151">
        <w:rPr>
          <w:rStyle w:val="c1"/>
          <w:rFonts w:ascii="Arial Narrow" w:hAnsi="Arial Narrow"/>
          <w:sz w:val="22"/>
          <w:szCs w:val="22"/>
          <w:lang w:val="lv-LV"/>
        </w:rPr>
        <w:t>pieejamības nodrošināšan</w:t>
      </w:r>
      <w:r w:rsidRPr="00995151">
        <w:rPr>
          <w:rStyle w:val="c1"/>
          <w:rFonts w:ascii="Arial Narrow" w:hAnsi="Arial Narrow"/>
          <w:sz w:val="22"/>
          <w:szCs w:val="22"/>
          <w:lang w:val="lv-LV"/>
        </w:rPr>
        <w:t>u</w:t>
      </w:r>
      <w:r w:rsidR="007F10A3" w:rsidRPr="00995151">
        <w:rPr>
          <w:rStyle w:val="c1"/>
          <w:rFonts w:ascii="Arial Narrow" w:hAnsi="Arial Narrow"/>
          <w:sz w:val="22"/>
          <w:szCs w:val="22"/>
          <w:lang w:val="lv-LV"/>
        </w:rPr>
        <w:t xml:space="preserve"> </w:t>
      </w:r>
      <w:r w:rsidR="0099245C">
        <w:rPr>
          <w:rStyle w:val="c1"/>
          <w:rFonts w:ascii="Arial Narrow" w:hAnsi="Arial Narrow"/>
          <w:sz w:val="22"/>
          <w:szCs w:val="22"/>
          <w:lang w:val="lv-LV"/>
        </w:rPr>
        <w:t>Sēlijā;</w:t>
      </w:r>
    </w:p>
    <w:p w14:paraId="2EDE78D9" w14:textId="77777777" w:rsidR="00C96393" w:rsidRPr="00995151" w:rsidRDefault="0099245C" w:rsidP="00C96393">
      <w:pPr>
        <w:numPr>
          <w:ilvl w:val="2"/>
          <w:numId w:val="10"/>
        </w:numPr>
        <w:tabs>
          <w:tab w:val="clear" w:pos="720"/>
        </w:tabs>
        <w:autoSpaceDE/>
        <w:autoSpaceDN/>
        <w:ind w:left="1224" w:hanging="504"/>
        <w:jc w:val="both"/>
        <w:rPr>
          <w:rStyle w:val="c1"/>
          <w:rFonts w:ascii="Arial Narrow" w:hAnsi="Arial Narrow"/>
          <w:b/>
          <w:bCs/>
          <w:sz w:val="22"/>
          <w:szCs w:val="22"/>
          <w:lang w:val="lv-LV"/>
        </w:rPr>
      </w:pPr>
      <w:r>
        <w:rPr>
          <w:rStyle w:val="c1"/>
          <w:rFonts w:ascii="Arial Narrow" w:hAnsi="Arial Narrow"/>
          <w:sz w:val="22"/>
          <w:szCs w:val="22"/>
          <w:lang w:val="lv-LV"/>
        </w:rPr>
        <w:t xml:space="preserve">Sēlijas </w:t>
      </w:r>
      <w:r w:rsidR="00C96393" w:rsidRPr="00995151">
        <w:rPr>
          <w:rStyle w:val="c1"/>
          <w:rFonts w:ascii="Arial Narrow" w:hAnsi="Arial Narrow"/>
          <w:sz w:val="22"/>
          <w:szCs w:val="22"/>
          <w:lang w:val="lv-LV"/>
        </w:rPr>
        <w:t>kultūr</w:t>
      </w:r>
      <w:r w:rsidR="00E343E1" w:rsidRPr="00995151">
        <w:rPr>
          <w:rStyle w:val="c1"/>
          <w:rFonts w:ascii="Arial Narrow" w:hAnsi="Arial Narrow"/>
          <w:sz w:val="22"/>
          <w:szCs w:val="22"/>
          <w:lang w:val="lv-LV"/>
        </w:rPr>
        <w:t>as</w:t>
      </w:r>
      <w:r w:rsidR="00C96393" w:rsidRPr="00995151">
        <w:rPr>
          <w:rStyle w:val="c1"/>
          <w:rFonts w:ascii="Arial Narrow" w:hAnsi="Arial Narrow"/>
          <w:sz w:val="22"/>
          <w:szCs w:val="22"/>
          <w:lang w:val="lv-LV"/>
        </w:rPr>
        <w:t xml:space="preserve"> daudzveidības</w:t>
      </w:r>
      <w:r w:rsidR="003D2EA1" w:rsidRPr="00995151">
        <w:rPr>
          <w:rStyle w:val="c1"/>
          <w:rFonts w:ascii="Arial Narrow" w:hAnsi="Arial Narrow"/>
          <w:sz w:val="22"/>
          <w:szCs w:val="22"/>
          <w:lang w:val="lv-LV"/>
        </w:rPr>
        <w:t xml:space="preserve"> </w:t>
      </w:r>
      <w:r w:rsidR="00E343E1" w:rsidRPr="00995151">
        <w:rPr>
          <w:rStyle w:val="c1"/>
          <w:rFonts w:ascii="Arial Narrow" w:hAnsi="Arial Narrow"/>
          <w:sz w:val="22"/>
          <w:szCs w:val="22"/>
          <w:lang w:val="lv-LV"/>
        </w:rPr>
        <w:t>izzināšanu</w:t>
      </w:r>
      <w:r w:rsidR="003D2EA1" w:rsidRPr="00995151">
        <w:rPr>
          <w:rStyle w:val="c1"/>
          <w:rFonts w:ascii="Arial Narrow" w:hAnsi="Arial Narrow"/>
          <w:sz w:val="22"/>
          <w:szCs w:val="22"/>
          <w:lang w:val="lv-LV"/>
        </w:rPr>
        <w:t xml:space="preserve">, </w:t>
      </w:r>
      <w:r w:rsidR="00C96393" w:rsidRPr="00995151">
        <w:rPr>
          <w:rStyle w:val="c1"/>
          <w:rFonts w:ascii="Arial Narrow" w:hAnsi="Arial Narrow"/>
          <w:sz w:val="22"/>
          <w:szCs w:val="22"/>
          <w:lang w:val="lv-LV"/>
        </w:rPr>
        <w:t>saglabāšanu un attīstību;</w:t>
      </w:r>
    </w:p>
    <w:p w14:paraId="27CEE06C" w14:textId="77777777" w:rsidR="00E343E1" w:rsidRPr="00995151" w:rsidRDefault="00E343E1" w:rsidP="00C96393">
      <w:pPr>
        <w:numPr>
          <w:ilvl w:val="2"/>
          <w:numId w:val="10"/>
        </w:numPr>
        <w:tabs>
          <w:tab w:val="clear" w:pos="720"/>
        </w:tabs>
        <w:autoSpaceDE/>
        <w:autoSpaceDN/>
        <w:ind w:left="1224" w:hanging="504"/>
        <w:jc w:val="both"/>
        <w:rPr>
          <w:rStyle w:val="c1"/>
          <w:rFonts w:ascii="Arial Narrow" w:hAnsi="Arial Narrow"/>
          <w:b/>
          <w:bCs/>
          <w:sz w:val="22"/>
          <w:szCs w:val="22"/>
          <w:lang w:val="lv-LV"/>
        </w:rPr>
      </w:pPr>
      <w:r w:rsidRPr="00995151">
        <w:rPr>
          <w:rStyle w:val="c1"/>
          <w:rFonts w:ascii="Arial Narrow" w:hAnsi="Arial Narrow"/>
          <w:sz w:val="22"/>
          <w:szCs w:val="22"/>
          <w:lang w:val="lv-LV"/>
        </w:rPr>
        <w:t xml:space="preserve">ar </w:t>
      </w:r>
      <w:r w:rsidR="0099245C">
        <w:rPr>
          <w:rStyle w:val="c1"/>
          <w:rFonts w:ascii="Arial Narrow" w:hAnsi="Arial Narrow"/>
          <w:sz w:val="22"/>
          <w:szCs w:val="22"/>
          <w:lang w:val="lv-LV"/>
        </w:rPr>
        <w:t xml:space="preserve">Sēliju </w:t>
      </w:r>
      <w:r w:rsidRPr="00E0474C">
        <w:rPr>
          <w:rFonts w:ascii="Arial Narrow" w:hAnsi="Arial Narrow"/>
          <w:sz w:val="22"/>
          <w:szCs w:val="22"/>
          <w:lang w:val="lv-LV"/>
        </w:rPr>
        <w:t>saistītu jaunradi;</w:t>
      </w:r>
    </w:p>
    <w:p w14:paraId="46845392" w14:textId="77777777" w:rsidR="00C96393" w:rsidRPr="00995151" w:rsidRDefault="00C96393" w:rsidP="00C96393">
      <w:pPr>
        <w:numPr>
          <w:ilvl w:val="2"/>
          <w:numId w:val="10"/>
        </w:numPr>
        <w:tabs>
          <w:tab w:val="clear" w:pos="720"/>
        </w:tabs>
        <w:autoSpaceDE/>
        <w:autoSpaceDN/>
        <w:ind w:left="1224" w:hanging="504"/>
        <w:jc w:val="both"/>
        <w:rPr>
          <w:rStyle w:val="c1"/>
          <w:rFonts w:ascii="Arial Narrow" w:hAnsi="Arial Narrow"/>
          <w:b/>
          <w:bCs/>
          <w:sz w:val="22"/>
          <w:szCs w:val="22"/>
          <w:lang w:val="lv-LV"/>
        </w:rPr>
      </w:pPr>
      <w:r w:rsidRPr="00995151">
        <w:rPr>
          <w:rStyle w:val="c1"/>
          <w:rFonts w:ascii="Arial Narrow" w:hAnsi="Arial Narrow"/>
          <w:sz w:val="22"/>
          <w:szCs w:val="22"/>
          <w:lang w:val="lv-LV"/>
        </w:rPr>
        <w:t>tradicionālo zināšanu un amatu prasmju saglabāšanu, praktizēšanu, dokumentēšanu, izpēti, popularizēšanu, un pārnesi, kā arī to integrāciju tūrisma aktivitātēs;</w:t>
      </w:r>
    </w:p>
    <w:p w14:paraId="5D86D4B0" w14:textId="77777777" w:rsidR="00C96393" w:rsidRPr="00995151" w:rsidRDefault="00C96393" w:rsidP="00C96393">
      <w:pPr>
        <w:numPr>
          <w:ilvl w:val="2"/>
          <w:numId w:val="10"/>
        </w:numPr>
        <w:tabs>
          <w:tab w:val="clear" w:pos="720"/>
        </w:tabs>
        <w:autoSpaceDE/>
        <w:autoSpaceDN/>
        <w:ind w:left="1224" w:hanging="504"/>
        <w:jc w:val="both"/>
        <w:rPr>
          <w:rStyle w:val="c1"/>
          <w:rFonts w:ascii="Arial Narrow" w:hAnsi="Arial Narrow"/>
          <w:b/>
          <w:bCs/>
          <w:sz w:val="22"/>
          <w:szCs w:val="22"/>
          <w:lang w:val="lv-LV"/>
        </w:rPr>
      </w:pPr>
      <w:r w:rsidRPr="00995151">
        <w:rPr>
          <w:rStyle w:val="c1"/>
          <w:rFonts w:ascii="Arial Narrow" w:hAnsi="Arial Narrow"/>
          <w:sz w:val="22"/>
          <w:szCs w:val="22"/>
          <w:lang w:val="lv-LV"/>
        </w:rPr>
        <w:t xml:space="preserve"> bērnu un jauniešu iesaisti </w:t>
      </w:r>
      <w:r w:rsidR="00A44C6E" w:rsidRPr="00995151">
        <w:rPr>
          <w:rStyle w:val="c1"/>
          <w:rFonts w:ascii="Arial Narrow" w:hAnsi="Arial Narrow"/>
          <w:sz w:val="22"/>
          <w:szCs w:val="22"/>
          <w:lang w:val="lv-LV"/>
        </w:rPr>
        <w:t xml:space="preserve">kultūras </w:t>
      </w:r>
      <w:r w:rsidRPr="00995151">
        <w:rPr>
          <w:rStyle w:val="c1"/>
          <w:rFonts w:ascii="Arial Narrow" w:hAnsi="Arial Narrow"/>
          <w:sz w:val="22"/>
          <w:szCs w:val="22"/>
          <w:lang w:val="lv-LV"/>
        </w:rPr>
        <w:t xml:space="preserve">projektu aktivitātēs un </w:t>
      </w:r>
      <w:r w:rsidR="0071383B" w:rsidRPr="00995151">
        <w:rPr>
          <w:rStyle w:val="c1"/>
          <w:rFonts w:ascii="Arial Narrow" w:hAnsi="Arial Narrow"/>
          <w:sz w:val="22"/>
          <w:szCs w:val="22"/>
          <w:lang w:val="lv-LV"/>
        </w:rPr>
        <w:t xml:space="preserve">radošajos </w:t>
      </w:r>
      <w:r w:rsidRPr="00995151">
        <w:rPr>
          <w:rStyle w:val="c1"/>
          <w:rFonts w:ascii="Arial Narrow" w:hAnsi="Arial Narrow"/>
          <w:sz w:val="22"/>
          <w:szCs w:val="22"/>
          <w:lang w:val="lv-LV"/>
        </w:rPr>
        <w:t>procesos;</w:t>
      </w:r>
    </w:p>
    <w:p w14:paraId="189A5D2D" w14:textId="77777777" w:rsidR="00C96393" w:rsidRPr="00995151" w:rsidRDefault="00C96393" w:rsidP="00C96393">
      <w:pPr>
        <w:numPr>
          <w:ilvl w:val="2"/>
          <w:numId w:val="10"/>
        </w:numPr>
        <w:tabs>
          <w:tab w:val="clear" w:pos="720"/>
        </w:tabs>
        <w:autoSpaceDE/>
        <w:autoSpaceDN/>
        <w:ind w:left="1224" w:hanging="504"/>
        <w:jc w:val="both"/>
        <w:rPr>
          <w:rStyle w:val="c1"/>
          <w:rFonts w:ascii="Arial Narrow" w:hAnsi="Arial Narrow"/>
          <w:sz w:val="22"/>
          <w:szCs w:val="22"/>
          <w:lang w:val="lv-LV"/>
        </w:rPr>
      </w:pPr>
      <w:r w:rsidRPr="00995151">
        <w:rPr>
          <w:rStyle w:val="c1"/>
          <w:rFonts w:ascii="Arial Narrow" w:hAnsi="Arial Narrow"/>
          <w:sz w:val="22"/>
          <w:szCs w:val="22"/>
          <w:lang w:val="lv-LV"/>
        </w:rPr>
        <w:t xml:space="preserve"> kultūras darbinieku, amatnieku kapacitātes celšanu (semināri, pieredzes apmaiņa, apmācības, u.c.).</w:t>
      </w:r>
    </w:p>
    <w:p w14:paraId="74F536C6" w14:textId="77777777" w:rsidR="00CA0C18" w:rsidRDefault="0099245C" w:rsidP="00C96393">
      <w:pPr>
        <w:numPr>
          <w:ilvl w:val="2"/>
          <w:numId w:val="10"/>
        </w:numPr>
        <w:tabs>
          <w:tab w:val="clear" w:pos="720"/>
        </w:tabs>
        <w:autoSpaceDE/>
        <w:autoSpaceDN/>
        <w:ind w:left="1224" w:hanging="504"/>
        <w:jc w:val="both"/>
        <w:rPr>
          <w:rStyle w:val="c1"/>
          <w:rFonts w:ascii="Arial Narrow" w:hAnsi="Arial Narrow"/>
          <w:sz w:val="22"/>
          <w:szCs w:val="22"/>
          <w:lang w:val="lv-LV"/>
        </w:rPr>
      </w:pPr>
      <w:r>
        <w:rPr>
          <w:rStyle w:val="c1"/>
          <w:rFonts w:ascii="Arial Narrow" w:hAnsi="Arial Narrow"/>
          <w:sz w:val="22"/>
          <w:szCs w:val="22"/>
          <w:lang w:val="lv-LV"/>
        </w:rPr>
        <w:t xml:space="preserve">Sēlijas, </w:t>
      </w:r>
      <w:r w:rsidR="008B0648" w:rsidRPr="00995151">
        <w:rPr>
          <w:rStyle w:val="c1"/>
          <w:rFonts w:ascii="Arial Narrow" w:hAnsi="Arial Narrow"/>
          <w:sz w:val="22"/>
          <w:szCs w:val="22"/>
          <w:lang w:val="lv-LV"/>
        </w:rPr>
        <w:t>tās</w:t>
      </w:r>
      <w:r w:rsidR="00CA0C18" w:rsidRPr="00995151">
        <w:rPr>
          <w:rStyle w:val="c1"/>
          <w:rFonts w:ascii="Arial Narrow" w:hAnsi="Arial Narrow"/>
          <w:sz w:val="22"/>
          <w:szCs w:val="22"/>
          <w:lang w:val="lv-LV"/>
        </w:rPr>
        <w:t xml:space="preserve"> </w:t>
      </w:r>
      <w:proofErr w:type="spellStart"/>
      <w:r w:rsidR="00CA0C18" w:rsidRPr="00995151">
        <w:rPr>
          <w:rStyle w:val="c1"/>
          <w:rFonts w:ascii="Arial Narrow" w:hAnsi="Arial Narrow"/>
          <w:sz w:val="22"/>
          <w:szCs w:val="22"/>
          <w:lang w:val="lv-LV"/>
        </w:rPr>
        <w:t>kultūrtelpu</w:t>
      </w:r>
      <w:proofErr w:type="spellEnd"/>
      <w:r w:rsidR="00CA0C18" w:rsidRPr="00995151">
        <w:rPr>
          <w:rStyle w:val="c1"/>
          <w:rFonts w:ascii="Arial Narrow" w:hAnsi="Arial Narrow"/>
          <w:sz w:val="22"/>
          <w:szCs w:val="22"/>
          <w:lang w:val="lv-LV"/>
        </w:rPr>
        <w:t xml:space="preserve"> un novadu savdabību atainojošu un popularizējošu pasākumu nodrošināšan</w:t>
      </w:r>
      <w:r w:rsidR="009E1ADC" w:rsidRPr="00995151">
        <w:rPr>
          <w:rStyle w:val="c1"/>
          <w:rFonts w:ascii="Arial Narrow" w:hAnsi="Arial Narrow"/>
          <w:sz w:val="22"/>
          <w:szCs w:val="22"/>
          <w:lang w:val="lv-LV"/>
        </w:rPr>
        <w:t>u;</w:t>
      </w:r>
    </w:p>
    <w:p w14:paraId="7E43494E" w14:textId="77777777" w:rsidR="00DF282B" w:rsidRDefault="00DF282B" w:rsidP="00C96393">
      <w:pPr>
        <w:numPr>
          <w:ilvl w:val="2"/>
          <w:numId w:val="10"/>
        </w:numPr>
        <w:tabs>
          <w:tab w:val="clear" w:pos="720"/>
        </w:tabs>
        <w:autoSpaceDE/>
        <w:autoSpaceDN/>
        <w:ind w:left="1224" w:hanging="504"/>
        <w:jc w:val="both"/>
        <w:rPr>
          <w:rStyle w:val="c1"/>
          <w:rFonts w:ascii="Arial Narrow" w:hAnsi="Arial Narrow"/>
          <w:sz w:val="22"/>
          <w:szCs w:val="22"/>
          <w:lang w:val="lv-LV"/>
        </w:rPr>
      </w:pPr>
      <w:r w:rsidRPr="00DF282B">
        <w:rPr>
          <w:rStyle w:val="c1"/>
          <w:rFonts w:ascii="Arial Narrow" w:hAnsi="Arial Narrow"/>
          <w:sz w:val="22"/>
          <w:szCs w:val="22"/>
          <w:lang w:val="lv-LV"/>
        </w:rPr>
        <w:t xml:space="preserve">visu </w:t>
      </w:r>
      <w:r>
        <w:rPr>
          <w:rStyle w:val="c1"/>
          <w:rFonts w:ascii="Arial Narrow" w:hAnsi="Arial Narrow"/>
          <w:sz w:val="22"/>
          <w:szCs w:val="22"/>
          <w:lang w:val="lv-LV"/>
        </w:rPr>
        <w:t xml:space="preserve">Sēlijas </w:t>
      </w:r>
      <w:r w:rsidRPr="00DF282B">
        <w:rPr>
          <w:rStyle w:val="c1"/>
          <w:rFonts w:ascii="Arial Narrow" w:hAnsi="Arial Narrow"/>
          <w:sz w:val="22"/>
          <w:szCs w:val="22"/>
          <w:lang w:val="lv-LV"/>
        </w:rPr>
        <w:t>vēsturisko zemi aptverošas kultūras akcijas;</w:t>
      </w:r>
    </w:p>
    <w:p w14:paraId="76602D71" w14:textId="77777777" w:rsidR="00DF282B" w:rsidRDefault="00DF282B" w:rsidP="00C96393">
      <w:pPr>
        <w:numPr>
          <w:ilvl w:val="2"/>
          <w:numId w:val="10"/>
        </w:numPr>
        <w:tabs>
          <w:tab w:val="clear" w:pos="720"/>
        </w:tabs>
        <w:autoSpaceDE/>
        <w:autoSpaceDN/>
        <w:ind w:left="1224" w:hanging="504"/>
        <w:jc w:val="both"/>
        <w:rPr>
          <w:rStyle w:val="c1"/>
          <w:rFonts w:ascii="Arial Narrow" w:hAnsi="Arial Narrow"/>
          <w:sz w:val="22"/>
          <w:szCs w:val="22"/>
          <w:lang w:val="lv-LV"/>
        </w:rPr>
      </w:pPr>
      <w:r w:rsidRPr="00DF282B">
        <w:rPr>
          <w:rStyle w:val="c1"/>
          <w:rFonts w:ascii="Arial Narrow" w:hAnsi="Arial Narrow"/>
          <w:sz w:val="22"/>
          <w:szCs w:val="22"/>
          <w:lang w:val="lv-LV"/>
        </w:rPr>
        <w:t>pētniecīb</w:t>
      </w:r>
      <w:r w:rsidR="0012074B">
        <w:rPr>
          <w:rStyle w:val="c1"/>
          <w:rFonts w:ascii="Arial Narrow" w:hAnsi="Arial Narrow"/>
          <w:sz w:val="22"/>
          <w:szCs w:val="22"/>
          <w:lang w:val="lv-LV"/>
        </w:rPr>
        <w:t>u</w:t>
      </w:r>
      <w:r w:rsidRPr="00DF282B">
        <w:rPr>
          <w:rStyle w:val="c1"/>
          <w:rFonts w:ascii="Arial Narrow" w:hAnsi="Arial Narrow"/>
          <w:sz w:val="22"/>
          <w:szCs w:val="22"/>
          <w:lang w:val="lv-LV"/>
        </w:rPr>
        <w:t xml:space="preserve"> un </w:t>
      </w:r>
      <w:r w:rsidR="0012074B">
        <w:rPr>
          <w:rStyle w:val="c1"/>
          <w:rFonts w:ascii="Arial Narrow" w:hAnsi="Arial Narrow"/>
          <w:sz w:val="22"/>
          <w:szCs w:val="22"/>
          <w:lang w:val="lv-LV"/>
        </w:rPr>
        <w:t xml:space="preserve">Sēlijas </w:t>
      </w:r>
      <w:r w:rsidRPr="00DF282B">
        <w:rPr>
          <w:rStyle w:val="c1"/>
          <w:rFonts w:ascii="Arial Narrow" w:hAnsi="Arial Narrow"/>
          <w:sz w:val="22"/>
          <w:szCs w:val="22"/>
          <w:lang w:val="lv-LV"/>
        </w:rPr>
        <w:t>kultūras mantojuma dokumentēša</w:t>
      </w:r>
      <w:r w:rsidR="0012074B">
        <w:rPr>
          <w:rStyle w:val="c1"/>
          <w:rFonts w:ascii="Arial Narrow" w:hAnsi="Arial Narrow"/>
          <w:sz w:val="22"/>
          <w:szCs w:val="22"/>
          <w:lang w:val="lv-LV"/>
        </w:rPr>
        <w:t>nu;</w:t>
      </w:r>
    </w:p>
    <w:p w14:paraId="62BC4ED8" w14:textId="77777777" w:rsidR="0012074B" w:rsidRDefault="0012074B" w:rsidP="00C96393">
      <w:pPr>
        <w:numPr>
          <w:ilvl w:val="2"/>
          <w:numId w:val="10"/>
        </w:numPr>
        <w:tabs>
          <w:tab w:val="clear" w:pos="720"/>
        </w:tabs>
        <w:autoSpaceDE/>
        <w:autoSpaceDN/>
        <w:ind w:left="1224" w:hanging="504"/>
        <w:jc w:val="both"/>
        <w:rPr>
          <w:rStyle w:val="c1"/>
          <w:rFonts w:ascii="Arial Narrow" w:hAnsi="Arial Narrow"/>
          <w:sz w:val="22"/>
          <w:szCs w:val="22"/>
          <w:lang w:val="lv-LV"/>
        </w:rPr>
      </w:pPr>
      <w:r w:rsidRPr="0012074B">
        <w:rPr>
          <w:rStyle w:val="c1"/>
          <w:rFonts w:ascii="Arial Narrow" w:hAnsi="Arial Narrow"/>
          <w:sz w:val="22"/>
          <w:szCs w:val="22"/>
          <w:lang w:val="lv-LV"/>
        </w:rPr>
        <w:t>kopienu līmeņa  iniciatīvas, kas atklāj mazo apdzīvoto vietu identitāti un tradīcijas, kā arī rada jaunas, mūsdienīgas kultūras realitātes, veicinot tūrismu</w:t>
      </w:r>
      <w:r>
        <w:rPr>
          <w:rStyle w:val="c1"/>
          <w:rFonts w:ascii="Arial Narrow" w:hAnsi="Arial Narrow"/>
          <w:sz w:val="22"/>
          <w:szCs w:val="22"/>
          <w:lang w:val="lv-LV"/>
        </w:rPr>
        <w:t>;</w:t>
      </w:r>
    </w:p>
    <w:p w14:paraId="6D29ABFA" w14:textId="77777777" w:rsidR="0012074B" w:rsidRPr="00995151" w:rsidRDefault="0012074B" w:rsidP="00C96393">
      <w:pPr>
        <w:numPr>
          <w:ilvl w:val="2"/>
          <w:numId w:val="10"/>
        </w:numPr>
        <w:tabs>
          <w:tab w:val="clear" w:pos="720"/>
        </w:tabs>
        <w:autoSpaceDE/>
        <w:autoSpaceDN/>
        <w:ind w:left="1224" w:hanging="504"/>
        <w:jc w:val="both"/>
        <w:rPr>
          <w:rStyle w:val="c1"/>
          <w:rFonts w:ascii="Arial Narrow" w:hAnsi="Arial Narrow"/>
          <w:sz w:val="22"/>
          <w:szCs w:val="22"/>
          <w:lang w:val="lv-LV"/>
        </w:rPr>
      </w:pPr>
      <w:r w:rsidRPr="0012074B">
        <w:rPr>
          <w:rStyle w:val="c1"/>
          <w:rFonts w:ascii="Arial Narrow" w:hAnsi="Arial Narrow"/>
          <w:sz w:val="22"/>
          <w:szCs w:val="22"/>
          <w:lang w:val="lv-LV"/>
        </w:rPr>
        <w:t>plašu informācijas pieejamību un publicitāti par Sēlijas vēsturisko zemi</w:t>
      </w:r>
      <w:r>
        <w:rPr>
          <w:rStyle w:val="c1"/>
          <w:rFonts w:ascii="Arial Narrow" w:hAnsi="Arial Narrow"/>
          <w:sz w:val="22"/>
          <w:szCs w:val="22"/>
          <w:lang w:val="lv-LV"/>
        </w:rPr>
        <w:t>, veidojot Sēlijas pozitīvo tēlu.</w:t>
      </w:r>
    </w:p>
    <w:p w14:paraId="72B78B28" w14:textId="77777777" w:rsidR="00C96393" w:rsidRPr="00995151" w:rsidRDefault="00C96393" w:rsidP="00C96393">
      <w:pPr>
        <w:ind w:left="1224"/>
        <w:jc w:val="both"/>
        <w:rPr>
          <w:rStyle w:val="c1"/>
          <w:rFonts w:ascii="Arial Narrow" w:hAnsi="Arial Narrow"/>
          <w:b/>
          <w:bCs/>
          <w:sz w:val="22"/>
          <w:szCs w:val="22"/>
          <w:lang w:val="lv-LV"/>
        </w:rPr>
      </w:pPr>
    </w:p>
    <w:p w14:paraId="066268C2" w14:textId="77777777" w:rsidR="00C96393" w:rsidRDefault="00C96393" w:rsidP="00C96393">
      <w:pPr>
        <w:numPr>
          <w:ilvl w:val="0"/>
          <w:numId w:val="10"/>
        </w:numPr>
        <w:tabs>
          <w:tab w:val="clear" w:pos="720"/>
          <w:tab w:val="left" w:pos="426"/>
        </w:tabs>
        <w:autoSpaceDE/>
        <w:autoSpaceDN/>
        <w:ind w:left="1077" w:hanging="1077"/>
        <w:jc w:val="both"/>
        <w:rPr>
          <w:rFonts w:ascii="Arial Narrow" w:hAnsi="Arial Narrow"/>
          <w:b/>
          <w:bCs/>
          <w:sz w:val="22"/>
          <w:szCs w:val="22"/>
          <w:lang w:val="lv-LV"/>
        </w:rPr>
      </w:pPr>
      <w:r w:rsidRPr="00995151">
        <w:rPr>
          <w:rFonts w:ascii="Arial Narrow" w:hAnsi="Arial Narrow"/>
          <w:b/>
          <w:bCs/>
          <w:sz w:val="22"/>
          <w:szCs w:val="22"/>
          <w:lang w:val="lv-LV"/>
        </w:rPr>
        <w:t>Projektu konkurss, pieteicēji, ierobežojumi projektu iesniegšanai.</w:t>
      </w:r>
    </w:p>
    <w:p w14:paraId="08598B42" w14:textId="2869B9B2" w:rsidR="00C94646" w:rsidRPr="00C94646" w:rsidRDefault="00C94646" w:rsidP="00C94646">
      <w:pPr>
        <w:pStyle w:val="ListParagraph"/>
        <w:numPr>
          <w:ilvl w:val="1"/>
          <w:numId w:val="10"/>
        </w:numPr>
        <w:tabs>
          <w:tab w:val="left" w:pos="426"/>
        </w:tabs>
        <w:jc w:val="both"/>
        <w:rPr>
          <w:rFonts w:ascii="Arial Narrow" w:hAnsi="Arial Narrow"/>
          <w:sz w:val="22"/>
          <w:szCs w:val="22"/>
          <w:lang w:val="lv-LV"/>
        </w:rPr>
      </w:pPr>
      <w:r w:rsidRPr="00C94646">
        <w:rPr>
          <w:rFonts w:ascii="Arial Narrow" w:hAnsi="Arial Narrow"/>
          <w:sz w:val="22"/>
          <w:szCs w:val="22"/>
          <w:lang w:val="lv-LV"/>
        </w:rPr>
        <w:t xml:space="preserve">Pieteikums Sēlijas kultūras programmas konkursā iesniedzams līdz </w:t>
      </w:r>
      <w:r w:rsidRPr="00F857D0">
        <w:rPr>
          <w:rFonts w:ascii="Arial Narrow" w:hAnsi="Arial Narrow"/>
          <w:sz w:val="22"/>
          <w:szCs w:val="22"/>
          <w:lang w:val="lv-LV"/>
        </w:rPr>
        <w:t xml:space="preserve">2023.gada </w:t>
      </w:r>
      <w:r w:rsidR="006E0009" w:rsidRPr="00F857D0">
        <w:rPr>
          <w:rFonts w:ascii="Arial Narrow" w:hAnsi="Arial Narrow"/>
          <w:sz w:val="22"/>
          <w:szCs w:val="22"/>
          <w:lang w:val="lv-LV"/>
        </w:rPr>
        <w:t>2.</w:t>
      </w:r>
      <w:r w:rsidRPr="00F857D0">
        <w:rPr>
          <w:rFonts w:ascii="Arial Narrow" w:hAnsi="Arial Narrow"/>
          <w:sz w:val="22"/>
          <w:szCs w:val="22"/>
          <w:lang w:val="lv-LV"/>
        </w:rPr>
        <w:t>maijam plkst.23:59;</w:t>
      </w:r>
    </w:p>
    <w:p w14:paraId="6E401FF7" w14:textId="77777777" w:rsidR="00C94646" w:rsidRPr="00C94646" w:rsidRDefault="00C94646" w:rsidP="00C94646">
      <w:pPr>
        <w:pStyle w:val="ListParagraph"/>
        <w:numPr>
          <w:ilvl w:val="1"/>
          <w:numId w:val="10"/>
        </w:numPr>
        <w:tabs>
          <w:tab w:val="left" w:pos="426"/>
        </w:tabs>
        <w:jc w:val="both"/>
        <w:rPr>
          <w:rFonts w:ascii="Arial Narrow" w:hAnsi="Arial Narrow"/>
          <w:sz w:val="22"/>
          <w:szCs w:val="22"/>
          <w:lang w:val="lv-LV"/>
        </w:rPr>
      </w:pPr>
      <w:r w:rsidRPr="00C94646">
        <w:rPr>
          <w:rFonts w:ascii="Arial Narrow" w:hAnsi="Arial Narrow"/>
          <w:sz w:val="22"/>
          <w:szCs w:val="22"/>
          <w:lang w:val="lv-LV"/>
        </w:rPr>
        <w:t>Kultūras programmas projektu konkursā var piedalīties juridiskas personas vai juridisko personu patstāvīgas struktūrvienības, ar tiesībām noslēgt līgumus. Kultūras projektu īstenošana paredzēta Sēlijas vēsturiskās zemes robežās, kādas tās noteiktas “Latviešu vēsturisko zemju likuma” 1. pielikuma 5.punktā;</w:t>
      </w:r>
    </w:p>
    <w:p w14:paraId="2D174164" w14:textId="7C493B0D" w:rsidR="00C94646" w:rsidRPr="00C94646" w:rsidRDefault="00C94646" w:rsidP="00C94646">
      <w:pPr>
        <w:pStyle w:val="ListParagraph"/>
        <w:numPr>
          <w:ilvl w:val="1"/>
          <w:numId w:val="10"/>
        </w:numPr>
        <w:tabs>
          <w:tab w:val="left" w:pos="426"/>
        </w:tabs>
        <w:jc w:val="both"/>
        <w:rPr>
          <w:rFonts w:ascii="Arial Narrow" w:hAnsi="Arial Narrow"/>
          <w:sz w:val="22"/>
          <w:szCs w:val="22"/>
          <w:lang w:val="lv-LV"/>
        </w:rPr>
      </w:pPr>
      <w:r w:rsidRPr="00C94646">
        <w:rPr>
          <w:rFonts w:ascii="Arial Narrow" w:hAnsi="Arial Narrow"/>
          <w:sz w:val="22"/>
          <w:szCs w:val="22"/>
          <w:lang w:val="lv-LV"/>
        </w:rPr>
        <w:t xml:space="preserve">Kultūras programmas projektu konkursā atbalstu var saņemt tikai tādi kultūras projekti, kurus plānots īstenot laika posmā no </w:t>
      </w:r>
      <w:r w:rsidRPr="00F857D0">
        <w:rPr>
          <w:rFonts w:ascii="Arial Narrow" w:hAnsi="Arial Narrow"/>
          <w:sz w:val="22"/>
          <w:szCs w:val="22"/>
          <w:lang w:val="lv-LV"/>
        </w:rPr>
        <w:t xml:space="preserve">2023. gada </w:t>
      </w:r>
      <w:r w:rsidR="004D06DB" w:rsidRPr="00F857D0">
        <w:rPr>
          <w:rFonts w:ascii="Arial Narrow" w:hAnsi="Arial Narrow"/>
          <w:sz w:val="22"/>
          <w:szCs w:val="22"/>
          <w:lang w:val="lv-LV"/>
        </w:rPr>
        <w:t>1</w:t>
      </w:r>
      <w:r w:rsidRPr="00F857D0">
        <w:rPr>
          <w:rFonts w:ascii="Arial Narrow" w:hAnsi="Arial Narrow"/>
          <w:sz w:val="22"/>
          <w:szCs w:val="22"/>
          <w:lang w:val="lv-LV"/>
        </w:rPr>
        <w:t>.jūnija līdz 202</w:t>
      </w:r>
      <w:r w:rsidR="00BC4A88" w:rsidRPr="00F857D0">
        <w:rPr>
          <w:rFonts w:ascii="Arial Narrow" w:hAnsi="Arial Narrow"/>
          <w:sz w:val="22"/>
          <w:szCs w:val="22"/>
          <w:lang w:val="lv-LV"/>
        </w:rPr>
        <w:t>3</w:t>
      </w:r>
      <w:r w:rsidRPr="00F857D0">
        <w:rPr>
          <w:rFonts w:ascii="Arial Narrow" w:hAnsi="Arial Narrow"/>
          <w:sz w:val="22"/>
          <w:szCs w:val="22"/>
          <w:lang w:val="lv-LV"/>
        </w:rPr>
        <w:t>. gada 15.decembrim</w:t>
      </w:r>
      <w:r w:rsidRPr="00C94646">
        <w:rPr>
          <w:rFonts w:ascii="Arial Narrow" w:hAnsi="Arial Narrow"/>
          <w:sz w:val="22"/>
          <w:szCs w:val="22"/>
          <w:lang w:val="lv-LV"/>
        </w:rPr>
        <w:t>;</w:t>
      </w:r>
    </w:p>
    <w:p w14:paraId="70345A23" w14:textId="77777777" w:rsidR="00C96393" w:rsidRPr="00E544E4" w:rsidRDefault="00C94646" w:rsidP="00C94646">
      <w:pPr>
        <w:pStyle w:val="ListParagraph"/>
        <w:numPr>
          <w:ilvl w:val="1"/>
          <w:numId w:val="10"/>
        </w:numPr>
        <w:tabs>
          <w:tab w:val="left" w:pos="426"/>
        </w:tabs>
        <w:ind w:left="360"/>
        <w:jc w:val="both"/>
        <w:rPr>
          <w:rFonts w:ascii="Arial Narrow" w:hAnsi="Arial Narrow"/>
          <w:b/>
          <w:bCs/>
          <w:sz w:val="22"/>
          <w:szCs w:val="22"/>
          <w:lang w:val="lv-LV"/>
        </w:rPr>
      </w:pPr>
      <w:r w:rsidRPr="006F4BA5">
        <w:rPr>
          <w:rFonts w:ascii="Arial Narrow" w:hAnsi="Arial Narrow"/>
          <w:sz w:val="22"/>
          <w:szCs w:val="22"/>
          <w:lang w:val="lv-LV"/>
        </w:rPr>
        <w:t xml:space="preserve">Kultūras programmas projektu konkursa pieteikuma veidlapa un nolikums pieejams biedrības “Partnerība “Kaimiņi”” mājaslapā </w:t>
      </w:r>
      <w:hyperlink r:id="rId8" w:history="1">
        <w:r w:rsidR="0012074B" w:rsidRPr="006F4BA5">
          <w:rPr>
            <w:rStyle w:val="Hyperlink"/>
            <w:rFonts w:ascii="Arial Narrow" w:hAnsi="Arial Narrow"/>
            <w:sz w:val="22"/>
            <w:szCs w:val="22"/>
            <w:lang w:val="lv-LV"/>
          </w:rPr>
          <w:t>http://daugavpils.partneribas.lv</w:t>
        </w:r>
      </w:hyperlink>
      <w:r w:rsidR="0012074B" w:rsidRPr="006F4BA5">
        <w:rPr>
          <w:rFonts w:ascii="Arial Narrow" w:hAnsi="Arial Narrow"/>
          <w:sz w:val="22"/>
          <w:szCs w:val="22"/>
          <w:lang w:val="lv-LV"/>
        </w:rPr>
        <w:t xml:space="preserve"> </w:t>
      </w:r>
      <w:r w:rsidRPr="006F4BA5">
        <w:rPr>
          <w:rFonts w:ascii="Arial Narrow" w:hAnsi="Arial Narrow"/>
          <w:sz w:val="22"/>
          <w:szCs w:val="22"/>
          <w:lang w:val="lv-LV"/>
        </w:rPr>
        <w:t xml:space="preserve">, kā arī VKKF interneta mājaslapā www.vkkf.lv. </w:t>
      </w:r>
    </w:p>
    <w:p w14:paraId="2372F57D" w14:textId="77777777" w:rsidR="00E544E4" w:rsidRPr="006F4BA5" w:rsidRDefault="00E544E4" w:rsidP="00E544E4">
      <w:pPr>
        <w:pStyle w:val="ListParagraph"/>
        <w:tabs>
          <w:tab w:val="left" w:pos="426"/>
        </w:tabs>
        <w:ind w:left="360"/>
        <w:jc w:val="both"/>
        <w:rPr>
          <w:rFonts w:ascii="Arial Narrow" w:hAnsi="Arial Narrow"/>
          <w:b/>
          <w:bCs/>
          <w:sz w:val="22"/>
          <w:szCs w:val="22"/>
          <w:lang w:val="lv-LV"/>
        </w:rPr>
      </w:pPr>
    </w:p>
    <w:p w14:paraId="0C409128" w14:textId="77777777" w:rsidR="00435166" w:rsidRPr="00435166" w:rsidRDefault="00C96393" w:rsidP="00435166">
      <w:pPr>
        <w:numPr>
          <w:ilvl w:val="0"/>
          <w:numId w:val="10"/>
        </w:numPr>
        <w:tabs>
          <w:tab w:val="clear" w:pos="720"/>
          <w:tab w:val="left" w:pos="426"/>
        </w:tabs>
        <w:autoSpaceDE/>
        <w:autoSpaceDN/>
        <w:ind w:left="1077" w:hanging="1077"/>
        <w:jc w:val="both"/>
        <w:rPr>
          <w:rStyle w:val="c1"/>
          <w:rFonts w:ascii="Arial Narrow" w:hAnsi="Arial Narrow"/>
          <w:b/>
          <w:bCs/>
          <w:sz w:val="22"/>
          <w:szCs w:val="22"/>
          <w:lang w:val="lv-LV"/>
        </w:rPr>
      </w:pPr>
      <w:r w:rsidRPr="00995151">
        <w:rPr>
          <w:rFonts w:ascii="Arial Narrow" w:hAnsi="Arial Narrow"/>
          <w:b/>
          <w:bCs/>
          <w:sz w:val="22"/>
          <w:szCs w:val="22"/>
          <w:lang w:val="lv-LV"/>
        </w:rPr>
        <w:t>Projektu pieteikumu iesniegšana</w:t>
      </w:r>
      <w:r w:rsidR="00135DAC">
        <w:rPr>
          <w:rFonts w:ascii="Arial Narrow" w:hAnsi="Arial Narrow"/>
          <w:b/>
          <w:bCs/>
          <w:sz w:val="22"/>
          <w:szCs w:val="22"/>
          <w:lang w:val="lv-LV"/>
        </w:rPr>
        <w:t xml:space="preserve"> un noformējums</w:t>
      </w:r>
      <w:r w:rsidRPr="00995151">
        <w:rPr>
          <w:rFonts w:ascii="Arial Narrow" w:hAnsi="Arial Narrow"/>
          <w:b/>
          <w:bCs/>
          <w:sz w:val="22"/>
          <w:szCs w:val="22"/>
          <w:lang w:val="lv-LV"/>
        </w:rPr>
        <w:t>.</w:t>
      </w:r>
    </w:p>
    <w:p w14:paraId="240D6FB8" w14:textId="77777777" w:rsidR="00435166" w:rsidRDefault="00135DAC" w:rsidP="00435166">
      <w:pPr>
        <w:pStyle w:val="ListParagraph"/>
        <w:numPr>
          <w:ilvl w:val="1"/>
          <w:numId w:val="10"/>
        </w:numPr>
        <w:tabs>
          <w:tab w:val="left" w:pos="426"/>
        </w:tabs>
        <w:jc w:val="both"/>
        <w:rPr>
          <w:rFonts w:ascii="Arial Narrow" w:hAnsi="Arial Narrow"/>
          <w:sz w:val="22"/>
          <w:szCs w:val="22"/>
          <w:lang w:val="lv-LV"/>
        </w:rPr>
      </w:pPr>
      <w:r w:rsidRPr="00435166">
        <w:rPr>
          <w:rFonts w:ascii="Arial Narrow" w:hAnsi="Arial Narrow"/>
          <w:sz w:val="22"/>
          <w:szCs w:val="22"/>
          <w:lang w:val="lv-LV"/>
        </w:rPr>
        <w:t>Projekta pieteikumu var iesniegt elektroniski vai papīra form</w:t>
      </w:r>
      <w:r w:rsidR="00435166" w:rsidRPr="00435166">
        <w:rPr>
          <w:rFonts w:ascii="Arial Narrow" w:hAnsi="Arial Narrow"/>
          <w:sz w:val="22"/>
          <w:szCs w:val="22"/>
          <w:lang w:val="lv-LV"/>
        </w:rPr>
        <w:t>ā.</w:t>
      </w:r>
    </w:p>
    <w:p w14:paraId="3283A48F" w14:textId="77777777" w:rsidR="00435166" w:rsidRDefault="00435166" w:rsidP="00435166">
      <w:pPr>
        <w:pStyle w:val="ListParagraph"/>
        <w:numPr>
          <w:ilvl w:val="1"/>
          <w:numId w:val="10"/>
        </w:numPr>
        <w:tabs>
          <w:tab w:val="left" w:pos="426"/>
        </w:tabs>
        <w:jc w:val="both"/>
        <w:rPr>
          <w:rFonts w:ascii="Arial Narrow" w:hAnsi="Arial Narrow"/>
          <w:sz w:val="22"/>
          <w:szCs w:val="22"/>
          <w:lang w:val="lv-LV"/>
        </w:rPr>
      </w:pPr>
      <w:r w:rsidRPr="00435166">
        <w:rPr>
          <w:rFonts w:ascii="Arial Narrow" w:hAnsi="Arial Narrow"/>
          <w:sz w:val="22"/>
          <w:szCs w:val="22"/>
          <w:lang w:val="lv-LV"/>
        </w:rPr>
        <w:t>I</w:t>
      </w:r>
      <w:r w:rsidR="00D94F71" w:rsidRPr="00435166">
        <w:rPr>
          <w:rFonts w:ascii="Arial Narrow" w:hAnsi="Arial Narrow"/>
          <w:sz w:val="22"/>
          <w:szCs w:val="22"/>
          <w:lang w:val="lv-LV"/>
        </w:rPr>
        <w:t>esniedzot p</w:t>
      </w:r>
      <w:r w:rsidRPr="00435166">
        <w:rPr>
          <w:rFonts w:ascii="Arial Narrow" w:hAnsi="Arial Narrow"/>
          <w:sz w:val="22"/>
          <w:szCs w:val="22"/>
          <w:lang w:val="lv-LV"/>
        </w:rPr>
        <w:t>rojekta pieteikumu elektroniski:</w:t>
      </w:r>
      <w:r w:rsidR="00D94F71" w:rsidRPr="00435166">
        <w:rPr>
          <w:rFonts w:ascii="Arial Narrow" w:hAnsi="Arial Narrow"/>
          <w:sz w:val="22"/>
          <w:szCs w:val="22"/>
          <w:lang w:val="lv-LV"/>
        </w:rPr>
        <w:t xml:space="preserve"> </w:t>
      </w:r>
    </w:p>
    <w:p w14:paraId="7F4CDD0F" w14:textId="77777777" w:rsidR="00435166" w:rsidRDefault="00435166" w:rsidP="00435166">
      <w:pPr>
        <w:pStyle w:val="ListParagraph"/>
        <w:numPr>
          <w:ilvl w:val="2"/>
          <w:numId w:val="10"/>
        </w:numPr>
        <w:tabs>
          <w:tab w:val="left" w:pos="426"/>
        </w:tabs>
        <w:jc w:val="both"/>
        <w:rPr>
          <w:rFonts w:ascii="Arial Narrow" w:hAnsi="Arial Narrow"/>
          <w:sz w:val="22"/>
          <w:szCs w:val="22"/>
          <w:lang w:val="lv-LV"/>
        </w:rPr>
      </w:pPr>
      <w:r w:rsidRPr="00435166">
        <w:rPr>
          <w:rFonts w:ascii="Arial Narrow" w:hAnsi="Arial Narrow"/>
          <w:sz w:val="22"/>
          <w:szCs w:val="22"/>
          <w:lang w:val="lv-LV"/>
        </w:rPr>
        <w:t xml:space="preserve">pieteikums un tā pielikumi ir vienā (savienotā) PDF dokumentā, tas </w:t>
      </w:r>
      <w:r w:rsidR="00135DAC" w:rsidRPr="00435166">
        <w:rPr>
          <w:rFonts w:ascii="Arial Narrow" w:hAnsi="Arial Narrow"/>
          <w:sz w:val="22"/>
          <w:szCs w:val="22"/>
          <w:lang w:val="lv-LV"/>
        </w:rPr>
        <w:t xml:space="preserve">ir parakstīts ar drošu elektronisko parakstu </w:t>
      </w:r>
      <w:r w:rsidRPr="00435166">
        <w:rPr>
          <w:rFonts w:ascii="Arial Narrow" w:hAnsi="Arial Narrow"/>
          <w:sz w:val="22"/>
          <w:szCs w:val="22"/>
          <w:lang w:val="lv-LV"/>
        </w:rPr>
        <w:t xml:space="preserve">un apliecināts ar laika zīmogu; </w:t>
      </w:r>
    </w:p>
    <w:p w14:paraId="42C983DB" w14:textId="77777777" w:rsidR="00435166" w:rsidRDefault="00435166" w:rsidP="00435166">
      <w:pPr>
        <w:pStyle w:val="ListParagraph"/>
        <w:numPr>
          <w:ilvl w:val="2"/>
          <w:numId w:val="10"/>
        </w:numPr>
        <w:tabs>
          <w:tab w:val="left" w:pos="426"/>
        </w:tabs>
        <w:jc w:val="both"/>
        <w:rPr>
          <w:rFonts w:ascii="Arial Narrow" w:hAnsi="Arial Narrow"/>
          <w:sz w:val="22"/>
          <w:szCs w:val="22"/>
          <w:lang w:val="lv-LV"/>
        </w:rPr>
      </w:pPr>
      <w:r w:rsidRPr="00435166">
        <w:rPr>
          <w:rFonts w:ascii="Arial Narrow" w:hAnsi="Arial Narrow"/>
          <w:sz w:val="22"/>
          <w:szCs w:val="22"/>
          <w:lang w:val="lv-LV"/>
        </w:rPr>
        <w:t>d</w:t>
      </w:r>
      <w:r>
        <w:rPr>
          <w:rFonts w:ascii="Arial Narrow" w:hAnsi="Arial Narrow"/>
          <w:sz w:val="22"/>
          <w:szCs w:val="22"/>
          <w:lang w:val="lv-LV"/>
        </w:rPr>
        <w:t xml:space="preserve">okumenta nosaukumam jāsatur </w:t>
      </w:r>
      <w:r w:rsidRPr="00435166">
        <w:rPr>
          <w:rFonts w:ascii="Arial Narrow" w:hAnsi="Arial Narrow"/>
          <w:sz w:val="22"/>
          <w:szCs w:val="22"/>
          <w:lang w:val="lv-LV"/>
        </w:rPr>
        <w:t xml:space="preserve">iesniedzēja un projekta nosaukums; </w:t>
      </w:r>
    </w:p>
    <w:p w14:paraId="47D448B1" w14:textId="7F0456D9" w:rsidR="00435166" w:rsidRDefault="00435166" w:rsidP="00435166">
      <w:pPr>
        <w:pStyle w:val="ListParagraph"/>
        <w:numPr>
          <w:ilvl w:val="2"/>
          <w:numId w:val="10"/>
        </w:numPr>
        <w:tabs>
          <w:tab w:val="left" w:pos="426"/>
        </w:tabs>
        <w:jc w:val="both"/>
        <w:rPr>
          <w:rFonts w:ascii="Arial Narrow" w:hAnsi="Arial Narrow"/>
          <w:sz w:val="22"/>
          <w:szCs w:val="22"/>
          <w:lang w:val="lv-LV"/>
        </w:rPr>
      </w:pPr>
      <w:r w:rsidRPr="00435166">
        <w:rPr>
          <w:rFonts w:ascii="Arial Narrow" w:hAnsi="Arial Narrow"/>
          <w:sz w:val="22"/>
          <w:szCs w:val="22"/>
          <w:lang w:val="lv-LV"/>
        </w:rPr>
        <w:t>pieteikums</w:t>
      </w:r>
      <w:r w:rsidR="00135DAC" w:rsidRPr="00435166">
        <w:rPr>
          <w:rFonts w:ascii="Arial Narrow" w:hAnsi="Arial Narrow"/>
          <w:sz w:val="22"/>
          <w:szCs w:val="22"/>
          <w:lang w:val="lv-LV"/>
        </w:rPr>
        <w:t xml:space="preserve"> </w:t>
      </w:r>
      <w:proofErr w:type="spellStart"/>
      <w:r w:rsidR="00135DAC" w:rsidRPr="00435166">
        <w:rPr>
          <w:rFonts w:ascii="Arial Narrow" w:hAnsi="Arial Narrow"/>
          <w:sz w:val="22"/>
          <w:szCs w:val="22"/>
          <w:lang w:val="lv-LV"/>
        </w:rPr>
        <w:t>jānosūta</w:t>
      </w:r>
      <w:proofErr w:type="spellEnd"/>
      <w:r w:rsidR="00135DAC" w:rsidRPr="00435166">
        <w:rPr>
          <w:rFonts w:ascii="Arial Narrow" w:hAnsi="Arial Narrow"/>
          <w:sz w:val="22"/>
          <w:szCs w:val="22"/>
          <w:lang w:val="lv-LV"/>
        </w:rPr>
        <w:t xml:space="preserve"> uz </w:t>
      </w:r>
      <w:r w:rsidRPr="00435166">
        <w:rPr>
          <w:rFonts w:ascii="Arial Narrow" w:hAnsi="Arial Narrow"/>
          <w:sz w:val="22"/>
          <w:szCs w:val="22"/>
          <w:lang w:val="lv-LV"/>
        </w:rPr>
        <w:t xml:space="preserve">biedrības “Partnerība “Kaimiņi”” </w:t>
      </w:r>
      <w:r w:rsidR="00135DAC" w:rsidRPr="00435166">
        <w:rPr>
          <w:rFonts w:ascii="Arial Narrow" w:hAnsi="Arial Narrow"/>
          <w:sz w:val="22"/>
          <w:szCs w:val="22"/>
          <w:lang w:val="lv-LV"/>
        </w:rPr>
        <w:t>e-pasta adresi:</w:t>
      </w:r>
      <w:r w:rsidR="007F0B10">
        <w:rPr>
          <w:rFonts w:ascii="Arial Narrow" w:hAnsi="Arial Narrow"/>
          <w:sz w:val="22"/>
          <w:szCs w:val="22"/>
          <w:lang w:val="lv-LV"/>
        </w:rPr>
        <w:t xml:space="preserve"> </w:t>
      </w:r>
      <w:hyperlink r:id="rId9" w:history="1">
        <w:r w:rsidR="007F0B10" w:rsidRPr="009D1568">
          <w:rPr>
            <w:rStyle w:val="Hyperlink"/>
            <w:rFonts w:ascii="Arial Narrow" w:hAnsi="Arial Narrow"/>
            <w:sz w:val="22"/>
            <w:szCs w:val="22"/>
            <w:lang w:val="lv-LV"/>
          </w:rPr>
          <w:t>kultura@selija.com</w:t>
        </w:r>
      </w:hyperlink>
      <w:r w:rsidR="007F0B10">
        <w:rPr>
          <w:rFonts w:ascii="Arial Narrow" w:hAnsi="Arial Narrow"/>
          <w:sz w:val="22"/>
          <w:szCs w:val="22"/>
          <w:lang w:val="lv-LV"/>
        </w:rPr>
        <w:t xml:space="preserve">  </w:t>
      </w:r>
      <w:r w:rsidR="00135DAC" w:rsidRPr="00435166">
        <w:rPr>
          <w:rFonts w:ascii="Arial Narrow" w:hAnsi="Arial Narrow"/>
          <w:sz w:val="22"/>
          <w:szCs w:val="22"/>
          <w:lang w:val="lv-LV"/>
        </w:rPr>
        <w:t>. E-pasta nosaukumā jānorāda – “Projekta pieteikums SKP 2023” un iesniedzēja nosaukums</w:t>
      </w:r>
      <w:r>
        <w:rPr>
          <w:rFonts w:ascii="Arial Narrow" w:hAnsi="Arial Narrow"/>
          <w:sz w:val="22"/>
          <w:szCs w:val="22"/>
          <w:lang w:val="lv-LV"/>
        </w:rPr>
        <w:t>;</w:t>
      </w:r>
    </w:p>
    <w:p w14:paraId="35F589DD" w14:textId="589D0824" w:rsidR="00D94F71" w:rsidRPr="00435166" w:rsidRDefault="00435166"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 xml:space="preserve">pieteikums </w:t>
      </w:r>
      <w:proofErr w:type="spellStart"/>
      <w:r>
        <w:rPr>
          <w:rFonts w:ascii="Arial Narrow" w:hAnsi="Arial Narrow"/>
          <w:sz w:val="22"/>
          <w:szCs w:val="22"/>
          <w:lang w:val="lv-LV"/>
        </w:rPr>
        <w:t>jānosūta</w:t>
      </w:r>
      <w:proofErr w:type="spellEnd"/>
      <w:r>
        <w:rPr>
          <w:rFonts w:ascii="Arial Narrow" w:hAnsi="Arial Narrow"/>
          <w:sz w:val="22"/>
          <w:szCs w:val="22"/>
          <w:lang w:val="lv-LV"/>
        </w:rPr>
        <w:t xml:space="preserve"> </w:t>
      </w:r>
      <w:r w:rsidRPr="00435166">
        <w:rPr>
          <w:rFonts w:ascii="Arial Narrow" w:hAnsi="Arial Narrow"/>
          <w:sz w:val="22"/>
          <w:szCs w:val="22"/>
          <w:lang w:val="lv-LV"/>
        </w:rPr>
        <w:t xml:space="preserve">līdz </w:t>
      </w:r>
      <w:r w:rsidRPr="00F857D0">
        <w:rPr>
          <w:rFonts w:ascii="Arial Narrow" w:hAnsi="Arial Narrow"/>
          <w:sz w:val="22"/>
          <w:szCs w:val="22"/>
          <w:lang w:val="lv-LV"/>
        </w:rPr>
        <w:t xml:space="preserve">2023.gada </w:t>
      </w:r>
      <w:r w:rsidR="006E0009" w:rsidRPr="00F857D0">
        <w:rPr>
          <w:rFonts w:ascii="Arial Narrow" w:hAnsi="Arial Narrow"/>
          <w:sz w:val="22"/>
          <w:szCs w:val="22"/>
          <w:lang w:val="lv-LV"/>
        </w:rPr>
        <w:t>2</w:t>
      </w:r>
      <w:r w:rsidRPr="00F857D0">
        <w:rPr>
          <w:rFonts w:ascii="Arial Narrow" w:hAnsi="Arial Narrow"/>
          <w:sz w:val="22"/>
          <w:szCs w:val="22"/>
          <w:lang w:val="lv-LV"/>
        </w:rPr>
        <w:t>.maijam plkst.23:59.</w:t>
      </w:r>
    </w:p>
    <w:p w14:paraId="27B6BBC7" w14:textId="77777777" w:rsidR="00435166" w:rsidRDefault="00435166" w:rsidP="00435166">
      <w:pPr>
        <w:pStyle w:val="ListParagraph"/>
        <w:numPr>
          <w:ilvl w:val="1"/>
          <w:numId w:val="10"/>
        </w:numPr>
        <w:tabs>
          <w:tab w:val="left" w:pos="426"/>
        </w:tabs>
        <w:jc w:val="both"/>
        <w:rPr>
          <w:rFonts w:ascii="Arial Narrow" w:hAnsi="Arial Narrow"/>
          <w:sz w:val="22"/>
          <w:szCs w:val="22"/>
          <w:lang w:val="lv-LV"/>
        </w:rPr>
      </w:pPr>
      <w:r>
        <w:rPr>
          <w:rFonts w:ascii="Arial Narrow" w:hAnsi="Arial Narrow"/>
          <w:sz w:val="22"/>
          <w:szCs w:val="22"/>
          <w:lang w:val="lv-LV"/>
        </w:rPr>
        <w:t>I</w:t>
      </w:r>
      <w:r w:rsidR="00135DAC" w:rsidRPr="00435166">
        <w:rPr>
          <w:rFonts w:ascii="Arial Narrow" w:hAnsi="Arial Narrow"/>
          <w:sz w:val="22"/>
          <w:szCs w:val="22"/>
          <w:lang w:val="lv-LV"/>
        </w:rPr>
        <w:t>esniedzot p</w:t>
      </w:r>
      <w:r>
        <w:rPr>
          <w:rFonts w:ascii="Arial Narrow" w:hAnsi="Arial Narrow"/>
          <w:sz w:val="22"/>
          <w:szCs w:val="22"/>
          <w:lang w:val="lv-LV"/>
        </w:rPr>
        <w:t>rojekta pieteikumu papīra formā:</w:t>
      </w:r>
      <w:r w:rsidR="00135DAC" w:rsidRPr="00435166">
        <w:rPr>
          <w:rFonts w:ascii="Arial Narrow" w:hAnsi="Arial Narrow"/>
          <w:sz w:val="22"/>
          <w:szCs w:val="22"/>
          <w:lang w:val="lv-LV"/>
        </w:rPr>
        <w:t xml:space="preserve"> </w:t>
      </w:r>
    </w:p>
    <w:p w14:paraId="284E88A0" w14:textId="77777777" w:rsidR="00435166" w:rsidRDefault="00435166"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pieteikumu</w:t>
      </w:r>
      <w:r w:rsidR="00135DAC" w:rsidRPr="00435166">
        <w:rPr>
          <w:rFonts w:ascii="Arial Narrow" w:hAnsi="Arial Narrow"/>
          <w:sz w:val="22"/>
          <w:szCs w:val="22"/>
          <w:lang w:val="lv-LV"/>
        </w:rPr>
        <w:t xml:space="preserve"> iesniedz vienā oriģināleksemplārā, ko noformē atbilstoši Ministru kabineta 2018.gada 4.septembra noteikumiem Nr.558 “Dokumentu izstrād</w:t>
      </w:r>
      <w:r w:rsidR="00E544E4">
        <w:rPr>
          <w:rFonts w:ascii="Arial Narrow" w:hAnsi="Arial Narrow"/>
          <w:sz w:val="22"/>
          <w:szCs w:val="22"/>
          <w:lang w:val="lv-LV"/>
        </w:rPr>
        <w:t>āšanas un noformēšanas kārtība”: p</w:t>
      </w:r>
      <w:r w:rsidR="00135DAC" w:rsidRPr="00435166">
        <w:rPr>
          <w:rFonts w:ascii="Arial Narrow" w:hAnsi="Arial Narrow"/>
          <w:sz w:val="22"/>
          <w:szCs w:val="22"/>
          <w:lang w:val="lv-LV"/>
        </w:rPr>
        <w:t xml:space="preserve">rojekta pieteikuma oriģinālam (tajā skaitā projekta pieteikuma veidlapai un tās pielikumiem) jābūt </w:t>
      </w:r>
      <w:proofErr w:type="spellStart"/>
      <w:r w:rsidR="00135DAC" w:rsidRPr="00435166">
        <w:rPr>
          <w:rFonts w:ascii="Arial Narrow" w:hAnsi="Arial Narrow"/>
          <w:sz w:val="22"/>
          <w:szCs w:val="22"/>
          <w:lang w:val="lv-LV"/>
        </w:rPr>
        <w:t>cauršūtam</w:t>
      </w:r>
      <w:proofErr w:type="spellEnd"/>
      <w:r w:rsidR="00135DAC" w:rsidRPr="00435166">
        <w:rPr>
          <w:rFonts w:ascii="Arial Narrow" w:hAnsi="Arial Narrow"/>
          <w:sz w:val="22"/>
          <w:szCs w:val="22"/>
          <w:lang w:val="lv-LV"/>
        </w:rPr>
        <w:t xml:space="preserve"> (caurauklotam) un parakstītam, parakstam atšifrētam un lapām sanumurētām, kā arī jānorāda lappušu skaits un caurauklošanas datums</w:t>
      </w:r>
      <w:r>
        <w:rPr>
          <w:rFonts w:ascii="Arial Narrow" w:hAnsi="Arial Narrow"/>
          <w:sz w:val="22"/>
          <w:szCs w:val="22"/>
          <w:lang w:val="lv-LV"/>
        </w:rPr>
        <w:t>;</w:t>
      </w:r>
    </w:p>
    <w:p w14:paraId="67DC38F7" w14:textId="50B495A6" w:rsidR="00E544E4" w:rsidRDefault="00E544E4"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 xml:space="preserve"> p</w:t>
      </w:r>
      <w:r w:rsidR="00135DAC" w:rsidRPr="00435166">
        <w:rPr>
          <w:rFonts w:ascii="Arial Narrow" w:hAnsi="Arial Narrow"/>
          <w:sz w:val="22"/>
          <w:szCs w:val="22"/>
          <w:lang w:val="lv-LV"/>
        </w:rPr>
        <w:t xml:space="preserve">rojekta pieteikuma elektronisko versiju projekta iesniedzējs </w:t>
      </w:r>
      <w:proofErr w:type="spellStart"/>
      <w:r w:rsidR="00135DAC" w:rsidRPr="00435166">
        <w:rPr>
          <w:rFonts w:ascii="Arial Narrow" w:hAnsi="Arial Narrow"/>
          <w:sz w:val="22"/>
          <w:szCs w:val="22"/>
          <w:lang w:val="lv-LV"/>
        </w:rPr>
        <w:t>nosūta</w:t>
      </w:r>
      <w:proofErr w:type="spellEnd"/>
      <w:r w:rsidR="00135DAC" w:rsidRPr="00435166">
        <w:rPr>
          <w:rFonts w:ascii="Arial Narrow" w:hAnsi="Arial Narrow"/>
          <w:sz w:val="22"/>
          <w:szCs w:val="22"/>
          <w:lang w:val="lv-LV"/>
        </w:rPr>
        <w:t xml:space="preserve"> </w:t>
      </w:r>
      <w:r w:rsidR="00135DAC" w:rsidRPr="00E544E4">
        <w:rPr>
          <w:rFonts w:ascii="Arial Narrow" w:hAnsi="Arial Narrow"/>
          <w:sz w:val="22"/>
          <w:szCs w:val="22"/>
          <w:lang w:val="lv-LV"/>
        </w:rPr>
        <w:t xml:space="preserve">līdz 2023.gada </w:t>
      </w:r>
      <w:r w:rsidR="006E0009" w:rsidRPr="00F857D0">
        <w:rPr>
          <w:rFonts w:ascii="Arial Narrow" w:hAnsi="Arial Narrow"/>
          <w:sz w:val="22"/>
          <w:szCs w:val="22"/>
          <w:lang w:val="lv-LV"/>
        </w:rPr>
        <w:t>2</w:t>
      </w:r>
      <w:r w:rsidR="00135DAC" w:rsidRPr="00F857D0">
        <w:rPr>
          <w:rFonts w:ascii="Arial Narrow" w:hAnsi="Arial Narrow"/>
          <w:sz w:val="22"/>
          <w:szCs w:val="22"/>
          <w:lang w:val="lv-LV"/>
        </w:rPr>
        <w:t>.maijam plkst.23:59</w:t>
      </w:r>
      <w:r w:rsidR="00135DAC" w:rsidRPr="00E544E4">
        <w:rPr>
          <w:rFonts w:ascii="Arial Narrow" w:hAnsi="Arial Narrow"/>
          <w:sz w:val="22"/>
          <w:szCs w:val="22"/>
          <w:lang w:val="lv-LV"/>
        </w:rPr>
        <w:t xml:space="preserve">  </w:t>
      </w:r>
      <w:r w:rsidR="00135DAC" w:rsidRPr="00435166">
        <w:rPr>
          <w:rFonts w:ascii="Arial Narrow" w:hAnsi="Arial Narrow"/>
          <w:sz w:val="22"/>
          <w:szCs w:val="22"/>
          <w:lang w:val="lv-LV"/>
        </w:rPr>
        <w:t>biedrības “Partnerība “Kaimiņi</w:t>
      </w:r>
      <w:r w:rsidR="00135DAC" w:rsidRPr="00E544E4">
        <w:rPr>
          <w:rFonts w:ascii="Arial Narrow" w:hAnsi="Arial Narrow"/>
          <w:sz w:val="22"/>
          <w:szCs w:val="22"/>
          <w:lang w:val="lv-LV"/>
        </w:rPr>
        <w:t>”” e-pasta adresi</w:t>
      </w:r>
      <w:r w:rsidR="00135DAC" w:rsidRPr="00435166">
        <w:rPr>
          <w:rFonts w:ascii="Arial Narrow" w:hAnsi="Arial Narrow"/>
          <w:sz w:val="22"/>
          <w:szCs w:val="22"/>
          <w:lang w:val="lv-LV"/>
        </w:rPr>
        <w:t xml:space="preserve"> </w:t>
      </w:r>
      <w:hyperlink r:id="rId10" w:history="1">
        <w:r w:rsidR="007F0B10" w:rsidRPr="007F0B10">
          <w:rPr>
            <w:rStyle w:val="Hyperlink"/>
            <w:rFonts w:ascii="Arial Narrow" w:hAnsi="Arial Narrow"/>
            <w:sz w:val="22"/>
            <w:szCs w:val="22"/>
            <w:lang w:val="lv-LV"/>
          </w:rPr>
          <w:t>kultura@selija.com</w:t>
        </w:r>
      </w:hyperlink>
      <w:r w:rsidR="007F0B10" w:rsidRPr="007F0B10">
        <w:rPr>
          <w:rFonts w:ascii="Arial Narrow" w:hAnsi="Arial Narrow"/>
          <w:sz w:val="22"/>
          <w:szCs w:val="22"/>
          <w:lang w:val="lv-LV"/>
        </w:rPr>
        <w:t xml:space="preserve"> </w:t>
      </w:r>
      <w:r w:rsidRPr="007F0B10">
        <w:rPr>
          <w:rFonts w:ascii="Arial Narrow" w:hAnsi="Arial Narrow"/>
          <w:sz w:val="22"/>
          <w:szCs w:val="22"/>
          <w:lang w:val="lv-LV"/>
        </w:rPr>
        <w:t>.</w:t>
      </w:r>
      <w:r w:rsidR="00135DAC" w:rsidRPr="00435166">
        <w:rPr>
          <w:rFonts w:ascii="Arial Narrow" w:hAnsi="Arial Narrow"/>
          <w:sz w:val="22"/>
          <w:szCs w:val="22"/>
          <w:lang w:val="lv-LV"/>
        </w:rPr>
        <w:t xml:space="preserve"> </w:t>
      </w:r>
      <w:r w:rsidRPr="00435166">
        <w:rPr>
          <w:rFonts w:ascii="Arial Narrow" w:hAnsi="Arial Narrow"/>
          <w:sz w:val="22"/>
          <w:szCs w:val="22"/>
          <w:lang w:val="lv-LV"/>
        </w:rPr>
        <w:t>E-pasta nosaukumā jānorāda – “Projekta pieteikums SKP 2023” un iesniedzēja nosaukums</w:t>
      </w:r>
      <w:r>
        <w:rPr>
          <w:rFonts w:ascii="Arial Narrow" w:hAnsi="Arial Narrow"/>
          <w:sz w:val="22"/>
          <w:szCs w:val="22"/>
          <w:lang w:val="lv-LV"/>
        </w:rPr>
        <w:t>.</w:t>
      </w:r>
    </w:p>
    <w:p w14:paraId="06824994" w14:textId="77777777" w:rsidR="00E544E4" w:rsidRDefault="00E544E4"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lastRenderedPageBreak/>
        <w:t>p</w:t>
      </w:r>
      <w:r w:rsidR="00135DAC" w:rsidRPr="00435166">
        <w:rPr>
          <w:rFonts w:ascii="Arial Narrow" w:hAnsi="Arial Narrow"/>
          <w:sz w:val="22"/>
          <w:szCs w:val="22"/>
          <w:lang w:val="lv-LV"/>
        </w:rPr>
        <w:t>rojekta iesniedzējs nodrošina projekta pieteikuma elektroniskās versijas atbilstību papīra formā iesniegtajam oriģinālam.</w:t>
      </w:r>
      <w:r w:rsidR="00435166" w:rsidRPr="00435166">
        <w:rPr>
          <w:rFonts w:ascii="Arial Narrow" w:hAnsi="Arial Narrow"/>
          <w:sz w:val="22"/>
          <w:szCs w:val="22"/>
          <w:lang w:val="lv-LV"/>
        </w:rPr>
        <w:t xml:space="preserve"> </w:t>
      </w:r>
    </w:p>
    <w:p w14:paraId="4F4D712E" w14:textId="77777777" w:rsidR="00435166" w:rsidRPr="00435166" w:rsidRDefault="00435166" w:rsidP="00435166">
      <w:pPr>
        <w:pStyle w:val="ListParagraph"/>
        <w:numPr>
          <w:ilvl w:val="2"/>
          <w:numId w:val="10"/>
        </w:numPr>
        <w:tabs>
          <w:tab w:val="left" w:pos="426"/>
        </w:tabs>
        <w:jc w:val="both"/>
        <w:rPr>
          <w:rFonts w:ascii="Arial Narrow" w:hAnsi="Arial Narrow"/>
          <w:sz w:val="22"/>
          <w:szCs w:val="22"/>
          <w:lang w:val="lv-LV"/>
        </w:rPr>
      </w:pPr>
      <w:r w:rsidRPr="00435166">
        <w:rPr>
          <w:rFonts w:ascii="Arial Narrow" w:hAnsi="Arial Narrow"/>
          <w:sz w:val="22"/>
          <w:szCs w:val="22"/>
          <w:lang w:val="lv-LV"/>
        </w:rPr>
        <w:t xml:space="preserve">pa pastu </w:t>
      </w:r>
      <w:r w:rsidR="00E544E4">
        <w:rPr>
          <w:rFonts w:ascii="Arial Narrow" w:hAnsi="Arial Narrow"/>
          <w:sz w:val="22"/>
          <w:szCs w:val="22"/>
          <w:lang w:val="lv-LV"/>
        </w:rPr>
        <w:t xml:space="preserve">pieteikumu </w:t>
      </w:r>
      <w:proofErr w:type="spellStart"/>
      <w:r w:rsidR="00E544E4">
        <w:rPr>
          <w:rFonts w:ascii="Arial Narrow" w:hAnsi="Arial Narrow"/>
          <w:sz w:val="22"/>
          <w:szCs w:val="22"/>
          <w:lang w:val="lv-LV"/>
        </w:rPr>
        <w:t>nosūta</w:t>
      </w:r>
      <w:proofErr w:type="spellEnd"/>
      <w:r w:rsidR="00E544E4">
        <w:rPr>
          <w:rFonts w:ascii="Arial Narrow" w:hAnsi="Arial Narrow"/>
          <w:sz w:val="22"/>
          <w:szCs w:val="22"/>
          <w:lang w:val="lv-LV"/>
        </w:rPr>
        <w:t xml:space="preserve"> </w:t>
      </w:r>
      <w:r w:rsidRPr="00435166">
        <w:rPr>
          <w:rFonts w:ascii="Arial Narrow" w:hAnsi="Arial Narrow"/>
          <w:sz w:val="22"/>
          <w:szCs w:val="22"/>
          <w:lang w:val="lv-LV"/>
        </w:rPr>
        <w:t xml:space="preserve">uz biedrības “Partnerība “Kaimiņi”” biroja adresi – Sēlijas iela 25, 305.kab., Daugavpils, LV-5401. </w:t>
      </w:r>
    </w:p>
    <w:p w14:paraId="68FBD750" w14:textId="01325571" w:rsidR="00135DAC" w:rsidRPr="00F857D0" w:rsidRDefault="00E544E4" w:rsidP="00435166">
      <w:pPr>
        <w:pStyle w:val="SubTitle2"/>
        <w:numPr>
          <w:ilvl w:val="2"/>
          <w:numId w:val="10"/>
        </w:numPr>
        <w:spacing w:after="0"/>
        <w:jc w:val="both"/>
        <w:rPr>
          <w:rFonts w:ascii="Arial Narrow" w:hAnsi="Arial Narrow"/>
          <w:b w:val="0"/>
          <w:sz w:val="22"/>
          <w:szCs w:val="22"/>
          <w:lang w:val="lv-LV"/>
        </w:rPr>
      </w:pPr>
      <w:r>
        <w:rPr>
          <w:rFonts w:ascii="Arial Narrow" w:hAnsi="Arial Narrow"/>
          <w:b w:val="0"/>
          <w:sz w:val="22"/>
          <w:szCs w:val="22"/>
          <w:lang w:val="lv-LV"/>
        </w:rPr>
        <w:t xml:space="preserve">pasta zīmogs uz pieteikuma sūtījuma papīra formā </w:t>
      </w:r>
      <w:r w:rsidR="006E0009">
        <w:rPr>
          <w:rFonts w:ascii="Arial Narrow" w:hAnsi="Arial Narrow"/>
          <w:b w:val="0"/>
          <w:sz w:val="22"/>
          <w:szCs w:val="22"/>
          <w:lang w:val="lv-LV"/>
        </w:rPr>
        <w:t xml:space="preserve">ir </w:t>
      </w:r>
      <w:r w:rsidR="006E0009" w:rsidRPr="00F857D0">
        <w:rPr>
          <w:rFonts w:ascii="Arial Narrow" w:hAnsi="Arial Narrow"/>
          <w:b w:val="0"/>
          <w:sz w:val="22"/>
          <w:szCs w:val="22"/>
          <w:lang w:val="lv-LV"/>
        </w:rPr>
        <w:t>vismaz trīs dienas pirms 2.1.punktā noteiktā termiņa.</w:t>
      </w:r>
    </w:p>
    <w:p w14:paraId="207FFD98" w14:textId="77777777" w:rsidR="00C96393" w:rsidRPr="00135DAC" w:rsidRDefault="00C96393" w:rsidP="00135DAC">
      <w:pPr>
        <w:pStyle w:val="ListParagraph"/>
        <w:tabs>
          <w:tab w:val="left" w:pos="426"/>
        </w:tabs>
        <w:jc w:val="both"/>
        <w:rPr>
          <w:rFonts w:ascii="Arial Narrow" w:hAnsi="Arial Narrow"/>
          <w:sz w:val="22"/>
          <w:szCs w:val="22"/>
          <w:lang w:val="lv-LV"/>
        </w:rPr>
      </w:pPr>
    </w:p>
    <w:p w14:paraId="6930686A" w14:textId="77777777" w:rsidR="00C96393" w:rsidRPr="00C91AE5" w:rsidRDefault="00C96393" w:rsidP="00435166">
      <w:pPr>
        <w:numPr>
          <w:ilvl w:val="0"/>
          <w:numId w:val="10"/>
        </w:numPr>
        <w:tabs>
          <w:tab w:val="left" w:pos="426"/>
        </w:tabs>
        <w:autoSpaceDE/>
        <w:autoSpaceDN/>
        <w:ind w:left="1077" w:hanging="1077"/>
        <w:jc w:val="both"/>
        <w:rPr>
          <w:rFonts w:ascii="Arial Narrow" w:hAnsi="Arial Narrow"/>
          <w:b/>
          <w:bCs/>
          <w:sz w:val="22"/>
          <w:szCs w:val="22"/>
          <w:lang w:val="lv-LV"/>
        </w:rPr>
      </w:pPr>
      <w:r w:rsidRPr="00C91AE5">
        <w:rPr>
          <w:rFonts w:ascii="Arial Narrow" w:hAnsi="Arial Narrow"/>
          <w:b/>
          <w:bCs/>
          <w:sz w:val="22"/>
          <w:szCs w:val="22"/>
          <w:lang w:val="lv-LV"/>
        </w:rPr>
        <w:t>Projekta pieteikumā jāietver:</w:t>
      </w:r>
    </w:p>
    <w:p w14:paraId="01228D31" w14:textId="77777777" w:rsidR="009B6E15" w:rsidRPr="00C91AE5" w:rsidRDefault="009B6E1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pieteikuma veidlapa (Pielikums Nr.1),</w:t>
      </w:r>
    </w:p>
    <w:p w14:paraId="258F4CBF" w14:textId="6D13857D" w:rsidR="009B6E15" w:rsidRPr="00C91AE5" w:rsidRDefault="009B6E1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projekta apraksts (Pielikums Nr.2), kurā iekļauts projekta kopsavilkums un projekta mērķis, </w:t>
      </w:r>
      <w:r w:rsidR="00815C6D" w:rsidRPr="00F857D0">
        <w:rPr>
          <w:rFonts w:ascii="Arial Narrow" w:hAnsi="Arial Narrow"/>
          <w:sz w:val="22"/>
          <w:szCs w:val="22"/>
          <w:lang w:val="lv-LV"/>
        </w:rPr>
        <w:t>atbilstība Programmas mērķim</w:t>
      </w:r>
      <w:r w:rsidR="003F48B3" w:rsidRPr="00F857D0">
        <w:rPr>
          <w:rFonts w:ascii="Arial Narrow" w:hAnsi="Arial Narrow"/>
          <w:sz w:val="22"/>
          <w:szCs w:val="22"/>
          <w:lang w:val="lv-LV"/>
        </w:rPr>
        <w:t xml:space="preserve"> (vai abiem mērķiem)</w:t>
      </w:r>
      <w:r w:rsidR="00815C6D" w:rsidRPr="00F857D0">
        <w:rPr>
          <w:rFonts w:ascii="Arial Narrow" w:hAnsi="Arial Narrow"/>
          <w:sz w:val="22"/>
          <w:szCs w:val="22"/>
          <w:lang w:val="lv-LV"/>
        </w:rPr>
        <w:t xml:space="preserve">, </w:t>
      </w:r>
      <w:r w:rsidRPr="00F857D0">
        <w:rPr>
          <w:rFonts w:ascii="Arial Narrow" w:hAnsi="Arial Narrow"/>
          <w:sz w:val="22"/>
          <w:szCs w:val="22"/>
          <w:lang w:val="lv-LV"/>
        </w:rPr>
        <w:t>pieteiktā projekta paredzamais ieguldījums vēsturis</w:t>
      </w:r>
      <w:r w:rsidRPr="00C91AE5">
        <w:rPr>
          <w:rFonts w:ascii="Arial Narrow" w:hAnsi="Arial Narrow"/>
          <w:sz w:val="22"/>
          <w:szCs w:val="22"/>
          <w:lang w:val="lv-LV"/>
        </w:rPr>
        <w:t>kās zemes kultūras daudzveidības saglabāšanā un attīstībā un kvalitatīvas un daudzveidīgas mākslas un kultūras pieejamības paplašināšanā, sniegts projekta nepieciešamības pamatojums, norādīts projekta ilgums, projekta īstenošanas laiks un vieta, aktivitātes un to laika plānojums, aprakstīta projekta mērķauditorija, paredzamie rezultāti, kā arī atspoguļota informācija par pretendenta spēju realizēt projektu, norādīta informācija par projekta īstenotājiem, un norādīts projekta budžets,</w:t>
      </w:r>
    </w:p>
    <w:p w14:paraId="057FFADB" w14:textId="77777777" w:rsidR="009B6E15" w:rsidRPr="00C91AE5" w:rsidRDefault="009B6E1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projekta budžeta tāme (Pielikums Nr.3), norādot detalizētu izdevumu uzskaitījumu, no Sēlijas kultūras programmas pieprasīto finansējumu, projekta realizācijai jau esošos finanšu un materiālos resursus, kā arī informāciju par papildus nepieciešamo līdzfinansējumu projekta realizācijai,</w:t>
      </w:r>
    </w:p>
    <w:p w14:paraId="19C75CC5" w14:textId="77777777" w:rsidR="00C91AE5" w:rsidRPr="00C91AE5" w:rsidRDefault="006F4BA5" w:rsidP="00435166">
      <w:pPr>
        <w:pStyle w:val="ListParagraph"/>
        <w:numPr>
          <w:ilvl w:val="1"/>
          <w:numId w:val="10"/>
        </w:numPr>
        <w:tabs>
          <w:tab w:val="left" w:pos="426"/>
        </w:tabs>
        <w:jc w:val="both"/>
        <w:rPr>
          <w:rFonts w:ascii="Arial Narrow" w:hAnsi="Arial Narrow"/>
          <w:sz w:val="22"/>
          <w:szCs w:val="22"/>
          <w:lang w:val="lv-LV"/>
        </w:rPr>
      </w:pPr>
      <w:r>
        <w:rPr>
          <w:rFonts w:ascii="Arial Narrow" w:hAnsi="Arial Narrow"/>
          <w:sz w:val="22"/>
          <w:szCs w:val="22"/>
          <w:lang w:val="lv-LV"/>
        </w:rPr>
        <w:t>p</w:t>
      </w:r>
      <w:r w:rsidR="009B6E15" w:rsidRPr="00C91AE5">
        <w:rPr>
          <w:rFonts w:ascii="Arial Narrow" w:hAnsi="Arial Narrow"/>
          <w:sz w:val="22"/>
          <w:szCs w:val="22"/>
          <w:lang w:val="lv-LV"/>
        </w:rPr>
        <w:t>rojekta pieteikumam var pievienot arī citus projektu raksturojošos papildus materiālus pēc iesniedzēja ieskatiem.</w:t>
      </w:r>
    </w:p>
    <w:p w14:paraId="18C757D0" w14:textId="77777777" w:rsidR="00B05884" w:rsidRPr="00995151" w:rsidRDefault="00B05884" w:rsidP="00F87832">
      <w:pPr>
        <w:tabs>
          <w:tab w:val="left" w:pos="540"/>
        </w:tabs>
        <w:spacing w:line="240" w:lineRule="exact"/>
        <w:ind w:left="426" w:hanging="426"/>
        <w:jc w:val="both"/>
        <w:rPr>
          <w:rFonts w:ascii="Arial Narrow" w:hAnsi="Arial Narrow"/>
          <w:sz w:val="22"/>
          <w:szCs w:val="22"/>
          <w:lang w:val="lv-LV"/>
        </w:rPr>
      </w:pPr>
    </w:p>
    <w:p w14:paraId="3280929E" w14:textId="77777777" w:rsidR="00C96393" w:rsidRDefault="00C96393" w:rsidP="00435166">
      <w:pPr>
        <w:numPr>
          <w:ilvl w:val="0"/>
          <w:numId w:val="10"/>
        </w:numPr>
        <w:tabs>
          <w:tab w:val="left" w:pos="426"/>
        </w:tabs>
        <w:autoSpaceDE/>
        <w:autoSpaceDN/>
        <w:ind w:left="1077" w:hanging="1077"/>
        <w:jc w:val="both"/>
        <w:rPr>
          <w:rFonts w:ascii="Arial Narrow" w:hAnsi="Arial Narrow"/>
          <w:b/>
          <w:bCs/>
          <w:sz w:val="22"/>
          <w:szCs w:val="22"/>
          <w:lang w:val="lv-LV"/>
        </w:rPr>
      </w:pPr>
      <w:r w:rsidRPr="00995151">
        <w:rPr>
          <w:rFonts w:ascii="Arial Narrow" w:hAnsi="Arial Narrow"/>
          <w:b/>
          <w:bCs/>
          <w:sz w:val="22"/>
          <w:szCs w:val="22"/>
          <w:lang w:val="lv-LV"/>
        </w:rPr>
        <w:t>Projektu konkursā</w:t>
      </w:r>
      <w:r w:rsidRPr="00995151">
        <w:rPr>
          <w:rFonts w:ascii="Arial Narrow" w:hAnsi="Arial Narrow"/>
          <w:b/>
          <w:bCs/>
          <w:color w:val="FF0000"/>
          <w:sz w:val="22"/>
          <w:szCs w:val="22"/>
          <w:lang w:val="lv-LV"/>
        </w:rPr>
        <w:t xml:space="preserve"> </w:t>
      </w:r>
      <w:r w:rsidRPr="00995151">
        <w:rPr>
          <w:rFonts w:ascii="Arial Narrow" w:hAnsi="Arial Narrow"/>
          <w:b/>
          <w:bCs/>
          <w:sz w:val="22"/>
          <w:szCs w:val="22"/>
          <w:lang w:val="lv-LV"/>
        </w:rPr>
        <w:t>nepieņem izskatīšanai un projektu konkursa ietvaros neatbalsta:</w:t>
      </w:r>
    </w:p>
    <w:p w14:paraId="098578E4" w14:textId="77777777" w:rsidR="00C91AE5" w:rsidRPr="00C91AE5" w:rsidRDefault="00C91AE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 projektus, kuru mērķis neatbilst konkursa nolikuma </w:t>
      </w:r>
      <w:r w:rsidRPr="006F4BA5">
        <w:rPr>
          <w:rFonts w:ascii="Arial Narrow" w:hAnsi="Arial Narrow"/>
          <w:sz w:val="22"/>
          <w:szCs w:val="22"/>
          <w:lang w:val="lv-LV"/>
        </w:rPr>
        <w:t>1.5.</w:t>
      </w:r>
      <w:r w:rsidRPr="00C91AE5">
        <w:rPr>
          <w:rFonts w:ascii="Arial Narrow" w:hAnsi="Arial Narrow"/>
          <w:sz w:val="22"/>
          <w:szCs w:val="22"/>
          <w:lang w:val="lv-LV"/>
        </w:rPr>
        <w:t xml:space="preserve"> punktam; </w:t>
      </w:r>
    </w:p>
    <w:p w14:paraId="607B6CDC" w14:textId="77777777" w:rsidR="00C91AE5" w:rsidRPr="00C91AE5" w:rsidRDefault="00C91AE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projektus, kas jau ir realizēti līdz projektu konkursa noslēgumam; </w:t>
      </w:r>
    </w:p>
    <w:p w14:paraId="7A0C304D" w14:textId="77777777" w:rsidR="00C91AE5" w:rsidRPr="00C91AE5" w:rsidRDefault="00C91AE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projekta izdevumu pozīcijas, kuros ietverta infrastruktūras veidošana vai uzlabošana; </w:t>
      </w:r>
    </w:p>
    <w:p w14:paraId="40A5E7E5" w14:textId="77777777" w:rsidR="00C91AE5" w:rsidRPr="00C91AE5" w:rsidRDefault="00C91AE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projekta izdevumu pozīcijas, kuros ietverta inventāra un ilgtermiņa ieguldījumu iegāde, organizācijas materiāli tehniskās bāzes pilnveidošana; </w:t>
      </w:r>
    </w:p>
    <w:p w14:paraId="37BE01A7" w14:textId="77777777" w:rsidR="00C91AE5" w:rsidRPr="00C91AE5" w:rsidRDefault="00C91AE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projekta izdevumu pozīcijas, kuros ietvertas balvas, prēmijas, ziedu un jebkuru citu dāvanu apmaksa; </w:t>
      </w:r>
    </w:p>
    <w:p w14:paraId="0F5225C2" w14:textId="77777777" w:rsidR="00C91AE5" w:rsidRPr="00C91AE5" w:rsidRDefault="00C91AE5" w:rsidP="00435166">
      <w:pPr>
        <w:pStyle w:val="ListParagraph"/>
        <w:numPr>
          <w:ilvl w:val="1"/>
          <w:numId w:val="10"/>
        </w:numPr>
        <w:tabs>
          <w:tab w:val="left" w:pos="426"/>
        </w:tabs>
        <w:jc w:val="both"/>
        <w:rPr>
          <w:rFonts w:ascii="Arial Narrow" w:hAnsi="Arial Narrow"/>
          <w:sz w:val="22"/>
          <w:szCs w:val="22"/>
          <w:lang w:val="lv-LV"/>
        </w:rPr>
      </w:pPr>
      <w:r w:rsidRPr="00C91AE5">
        <w:rPr>
          <w:rFonts w:ascii="Arial Narrow" w:hAnsi="Arial Narrow"/>
          <w:sz w:val="22"/>
          <w:szCs w:val="22"/>
          <w:lang w:val="lv-LV"/>
        </w:rPr>
        <w:t xml:space="preserve">projekta izdevumu pozīcijas, kuros ietverti ēdināšanas izdevumi; </w:t>
      </w:r>
    </w:p>
    <w:p w14:paraId="1EB5416E" w14:textId="77777777" w:rsidR="00815C6D" w:rsidRDefault="00C91AE5" w:rsidP="00C778B0">
      <w:pPr>
        <w:pStyle w:val="ListParagraph"/>
        <w:numPr>
          <w:ilvl w:val="1"/>
          <w:numId w:val="10"/>
        </w:numPr>
        <w:tabs>
          <w:tab w:val="clear" w:pos="720"/>
          <w:tab w:val="left" w:pos="426"/>
          <w:tab w:val="left" w:pos="540"/>
        </w:tabs>
        <w:spacing w:before="120"/>
        <w:jc w:val="both"/>
        <w:rPr>
          <w:rFonts w:ascii="Arial Narrow" w:hAnsi="Arial Narrow"/>
          <w:sz w:val="22"/>
          <w:szCs w:val="22"/>
          <w:lang w:val="lv-LV"/>
        </w:rPr>
      </w:pPr>
      <w:r w:rsidRPr="00815C6D">
        <w:rPr>
          <w:rFonts w:ascii="Arial Narrow" w:hAnsi="Arial Narrow"/>
          <w:sz w:val="22"/>
          <w:szCs w:val="22"/>
          <w:lang w:val="lv-LV"/>
        </w:rPr>
        <w:t>projektus, kuru pamatmērķis ir gūt peļņu</w:t>
      </w:r>
      <w:r w:rsidR="00815C6D" w:rsidRPr="00815C6D">
        <w:rPr>
          <w:rFonts w:ascii="Arial Narrow" w:hAnsi="Arial Narrow"/>
          <w:sz w:val="22"/>
          <w:szCs w:val="22"/>
          <w:lang w:val="lv-LV"/>
        </w:rPr>
        <w:t>;</w:t>
      </w:r>
    </w:p>
    <w:p w14:paraId="53DA6559" w14:textId="3B2BE9CD" w:rsidR="00815C6D" w:rsidRPr="00F857D0" w:rsidRDefault="00815C6D" w:rsidP="00C778B0">
      <w:pPr>
        <w:pStyle w:val="ListParagraph"/>
        <w:numPr>
          <w:ilvl w:val="1"/>
          <w:numId w:val="10"/>
        </w:numPr>
        <w:tabs>
          <w:tab w:val="clear" w:pos="720"/>
          <w:tab w:val="left" w:pos="426"/>
          <w:tab w:val="left" w:pos="540"/>
        </w:tabs>
        <w:spacing w:before="120"/>
        <w:jc w:val="both"/>
        <w:rPr>
          <w:rFonts w:ascii="Arial Narrow" w:hAnsi="Arial Narrow"/>
          <w:sz w:val="22"/>
          <w:szCs w:val="22"/>
          <w:lang w:val="lv-LV"/>
        </w:rPr>
      </w:pPr>
      <w:r w:rsidRPr="00F857D0">
        <w:rPr>
          <w:rFonts w:ascii="Arial Narrow" w:hAnsi="Arial Narrow"/>
          <w:sz w:val="22"/>
          <w:szCs w:val="22"/>
          <w:lang w:val="lv-LV"/>
        </w:rPr>
        <w:t xml:space="preserve">projektus, kuros aktivitātes ir saimnieciskas, netiek nodrošinātas mērķa grupai bez maksas, un nav vērstas uz programmas mērķu sasniegšanu. </w:t>
      </w:r>
    </w:p>
    <w:p w14:paraId="759CB29A" w14:textId="77777777" w:rsidR="00E60D15" w:rsidRDefault="00E60D15" w:rsidP="00E60D15">
      <w:pPr>
        <w:pStyle w:val="ListParagraph"/>
        <w:tabs>
          <w:tab w:val="left" w:pos="426"/>
        </w:tabs>
        <w:jc w:val="both"/>
        <w:rPr>
          <w:rFonts w:ascii="Arial Narrow" w:hAnsi="Arial Narrow"/>
          <w:sz w:val="22"/>
          <w:szCs w:val="22"/>
          <w:lang w:val="lv-LV"/>
        </w:rPr>
      </w:pPr>
    </w:p>
    <w:p w14:paraId="177CAEDD" w14:textId="77777777" w:rsidR="003F7825" w:rsidRPr="00E544E4" w:rsidRDefault="00EF5AE4" w:rsidP="003F7825">
      <w:pPr>
        <w:pStyle w:val="ListParagraph"/>
        <w:numPr>
          <w:ilvl w:val="0"/>
          <w:numId w:val="10"/>
        </w:numPr>
        <w:tabs>
          <w:tab w:val="left" w:pos="426"/>
        </w:tabs>
        <w:jc w:val="both"/>
        <w:rPr>
          <w:rFonts w:ascii="Arial Narrow" w:hAnsi="Arial Narrow"/>
          <w:b/>
          <w:sz w:val="22"/>
          <w:szCs w:val="22"/>
          <w:lang w:val="lv-LV"/>
        </w:rPr>
      </w:pPr>
      <w:r w:rsidRPr="00E544E4">
        <w:rPr>
          <w:rFonts w:ascii="Arial Narrow" w:hAnsi="Arial Narrow"/>
          <w:b/>
          <w:sz w:val="22"/>
          <w:szCs w:val="22"/>
          <w:lang w:val="lv-LV"/>
        </w:rPr>
        <w:t>Attiecinām</w:t>
      </w:r>
      <w:r w:rsidR="00C55DBF" w:rsidRPr="00E544E4">
        <w:rPr>
          <w:rFonts w:ascii="Arial Narrow" w:hAnsi="Arial Narrow"/>
          <w:b/>
          <w:sz w:val="22"/>
          <w:szCs w:val="22"/>
          <w:lang w:val="lv-LV"/>
        </w:rPr>
        <w:t>o un neattiecināmo izmaksu nosacījumi</w:t>
      </w:r>
      <w:r w:rsidR="00E544E4" w:rsidRPr="00E544E4">
        <w:rPr>
          <w:rFonts w:ascii="Arial Narrow" w:hAnsi="Arial Narrow"/>
          <w:b/>
          <w:sz w:val="22"/>
          <w:szCs w:val="22"/>
          <w:lang w:val="lv-LV"/>
        </w:rPr>
        <w:t>.</w:t>
      </w:r>
    </w:p>
    <w:p w14:paraId="254D23F0" w14:textId="77777777" w:rsidR="00EF5AE4" w:rsidRPr="003F7825" w:rsidRDefault="00EF5AE4" w:rsidP="00435166">
      <w:pPr>
        <w:pStyle w:val="ListParagraph"/>
        <w:numPr>
          <w:ilvl w:val="1"/>
          <w:numId w:val="10"/>
        </w:numPr>
        <w:tabs>
          <w:tab w:val="left" w:pos="426"/>
        </w:tabs>
        <w:jc w:val="both"/>
        <w:rPr>
          <w:rFonts w:ascii="Arial Narrow" w:hAnsi="Arial Narrow"/>
          <w:b/>
          <w:sz w:val="22"/>
          <w:szCs w:val="22"/>
          <w:lang w:val="lv-LV"/>
        </w:rPr>
      </w:pPr>
      <w:r w:rsidRPr="003F7825">
        <w:rPr>
          <w:rFonts w:ascii="Arial Narrow" w:hAnsi="Arial Narrow"/>
          <w:b/>
          <w:sz w:val="22"/>
          <w:szCs w:val="22"/>
          <w:lang w:val="lv-LV"/>
        </w:rPr>
        <w:t>Sēlijas kultūras programm</w:t>
      </w:r>
      <w:r w:rsidR="00C55DBF" w:rsidRPr="003F7825">
        <w:rPr>
          <w:rFonts w:ascii="Arial Narrow" w:hAnsi="Arial Narrow"/>
          <w:b/>
          <w:sz w:val="22"/>
          <w:szCs w:val="22"/>
          <w:lang w:val="lv-LV"/>
        </w:rPr>
        <w:t>ā projektu izmaksas ir attiecināmas, ja tās</w:t>
      </w:r>
      <w:r w:rsidRPr="003F7825">
        <w:rPr>
          <w:rFonts w:ascii="Arial Narrow" w:hAnsi="Arial Narrow"/>
          <w:b/>
          <w:sz w:val="22"/>
          <w:szCs w:val="22"/>
          <w:lang w:val="lv-LV"/>
        </w:rPr>
        <w:t>:</w:t>
      </w:r>
    </w:p>
    <w:p w14:paraId="1B6864E3" w14:textId="77777777" w:rsidR="00EF5AE4" w:rsidRPr="00C55DBF" w:rsidRDefault="003F7825"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i</w:t>
      </w:r>
      <w:r w:rsidR="00C55DBF" w:rsidRPr="00C55DBF">
        <w:rPr>
          <w:rFonts w:ascii="Arial Narrow" w:hAnsi="Arial Narrow"/>
          <w:sz w:val="22"/>
          <w:szCs w:val="22"/>
          <w:lang w:val="lv-LV"/>
        </w:rPr>
        <w:t>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0EF322DF" w14:textId="77777777" w:rsidR="00C55DBF" w:rsidRPr="00C55DBF" w:rsidRDefault="003F7825"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i</w:t>
      </w:r>
      <w:r w:rsidR="00C55DBF" w:rsidRPr="00C55DBF">
        <w:rPr>
          <w:rFonts w:ascii="Arial Narrow" w:hAnsi="Arial Narrow"/>
          <w:sz w:val="22"/>
          <w:szCs w:val="22"/>
          <w:lang w:val="lv-LV"/>
        </w:rPr>
        <w:t xml:space="preserve">r radušās projekta īstenošanas laikā, kas noteikts projekta īstenošanas līgumā, ir faktiski veiktas, tās ir reāli apmaksājis projekta īstenotājs ne ātrāk par projekta izmaksu </w:t>
      </w:r>
      <w:proofErr w:type="spellStart"/>
      <w:r w:rsidR="00C55DBF" w:rsidRPr="00C55DBF">
        <w:rPr>
          <w:rFonts w:ascii="Arial Narrow" w:hAnsi="Arial Narrow"/>
          <w:sz w:val="22"/>
          <w:szCs w:val="22"/>
          <w:lang w:val="lv-LV"/>
        </w:rPr>
        <w:t>attiecināmības</w:t>
      </w:r>
      <w:proofErr w:type="spellEnd"/>
      <w:r w:rsidR="00C55DBF" w:rsidRPr="00C55DBF">
        <w:rPr>
          <w:rFonts w:ascii="Arial Narrow" w:hAnsi="Arial Narrow"/>
          <w:sz w:val="22"/>
          <w:szCs w:val="22"/>
          <w:lang w:val="lv-LV"/>
        </w:rPr>
        <w:t xml:space="preserve"> perioda sākumu un līdz projekta noslēguma pārskata apstiprināšanas dienai;</w:t>
      </w:r>
    </w:p>
    <w:p w14:paraId="208D86A7" w14:textId="77777777" w:rsidR="00C55DBF" w:rsidRDefault="003F7825"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i</w:t>
      </w:r>
      <w:r w:rsidR="00C55DBF" w:rsidRPr="00C55DBF">
        <w:rPr>
          <w:rFonts w:ascii="Arial Narrow" w:hAnsi="Arial Narrow"/>
          <w:sz w:val="22"/>
          <w:szCs w:val="22"/>
          <w:lang w:val="lv-LV"/>
        </w:rPr>
        <w:t>r uzskaitītas projekta īstenotāja grāmatvedības uzskaitē, ir identificējamas, nodalītas no pārējām izmaksām un pārbaudāmas, un tās apliecina attiecīgu attaisnojuma dokumentu oriģināli</w:t>
      </w:r>
      <w:r w:rsidR="006F4BA5">
        <w:rPr>
          <w:rFonts w:ascii="Arial Narrow" w:hAnsi="Arial Narrow"/>
          <w:sz w:val="22"/>
          <w:szCs w:val="22"/>
          <w:lang w:val="lv-LV"/>
        </w:rPr>
        <w:t>;</w:t>
      </w:r>
    </w:p>
    <w:p w14:paraId="70736CA3" w14:textId="77777777" w:rsidR="006F4BA5" w:rsidRDefault="006F4BA5" w:rsidP="00435166">
      <w:pPr>
        <w:pStyle w:val="ListParagraph"/>
        <w:numPr>
          <w:ilvl w:val="2"/>
          <w:numId w:val="10"/>
        </w:numPr>
        <w:tabs>
          <w:tab w:val="left" w:pos="426"/>
        </w:tabs>
        <w:jc w:val="both"/>
        <w:rPr>
          <w:rFonts w:ascii="Arial Narrow" w:hAnsi="Arial Narrow"/>
          <w:sz w:val="22"/>
          <w:szCs w:val="22"/>
          <w:lang w:val="lv-LV"/>
        </w:rPr>
      </w:pPr>
      <w:r>
        <w:rPr>
          <w:rFonts w:ascii="Arial Narrow" w:hAnsi="Arial Narrow"/>
          <w:sz w:val="22"/>
          <w:szCs w:val="22"/>
          <w:lang w:val="lv-LV"/>
        </w:rPr>
        <w:t>p</w:t>
      </w:r>
      <w:r w:rsidR="00C55DBF" w:rsidRPr="00C55DBF">
        <w:rPr>
          <w:rFonts w:ascii="Arial Narrow" w:hAnsi="Arial Narrow"/>
          <w:sz w:val="22"/>
          <w:szCs w:val="22"/>
          <w:lang w:val="lv-LV"/>
        </w:rPr>
        <w:t>rojekta administratīvās izmaksas nepārsniedz 10% no projekta aktivitāšu īstenošanas izmaksām.</w:t>
      </w:r>
    </w:p>
    <w:p w14:paraId="171B9D5B" w14:textId="77777777" w:rsidR="003F7825" w:rsidRPr="00E544E4" w:rsidRDefault="006F4BA5" w:rsidP="003F7825">
      <w:pPr>
        <w:pStyle w:val="ListParagraph"/>
        <w:numPr>
          <w:ilvl w:val="2"/>
          <w:numId w:val="10"/>
        </w:numPr>
        <w:tabs>
          <w:tab w:val="left" w:pos="426"/>
        </w:tabs>
        <w:spacing w:before="120"/>
        <w:jc w:val="both"/>
        <w:rPr>
          <w:rFonts w:ascii="Arial Narrow" w:hAnsi="Arial Narrow"/>
          <w:sz w:val="22"/>
          <w:szCs w:val="22"/>
          <w:lang w:val="lv-LV"/>
        </w:rPr>
      </w:pPr>
      <w:r w:rsidRPr="00E544E4">
        <w:rPr>
          <w:rFonts w:ascii="Arial Narrow" w:hAnsi="Arial Narrow"/>
          <w:sz w:val="22"/>
          <w:szCs w:val="22"/>
          <w:lang w:val="lv-LV"/>
        </w:rPr>
        <w:t>p</w:t>
      </w:r>
      <w:r w:rsidR="00C55DBF" w:rsidRPr="00E544E4">
        <w:rPr>
          <w:rFonts w:ascii="Arial Narrow" w:hAnsi="Arial Narrow"/>
          <w:sz w:val="22"/>
          <w:szCs w:val="22"/>
          <w:lang w:val="lv-LV"/>
        </w:rPr>
        <w:t xml:space="preserve">ievienotās vērtības nodoklis (turpmāk – PVN) ir attiecināmās izmaksas, ja tas saskaņā ar normatīvajiem aktiem nav atgūstams no valsts budžeta. </w:t>
      </w:r>
    </w:p>
    <w:p w14:paraId="19707484" w14:textId="77777777" w:rsidR="00C55DBF" w:rsidRPr="00E544E4" w:rsidRDefault="00C55DBF" w:rsidP="00435166">
      <w:pPr>
        <w:pStyle w:val="ListParagraph"/>
        <w:numPr>
          <w:ilvl w:val="1"/>
          <w:numId w:val="10"/>
        </w:numPr>
        <w:tabs>
          <w:tab w:val="left" w:pos="426"/>
        </w:tabs>
        <w:jc w:val="both"/>
        <w:rPr>
          <w:rFonts w:ascii="Arial Narrow" w:hAnsi="Arial Narrow"/>
          <w:b/>
          <w:sz w:val="22"/>
          <w:szCs w:val="22"/>
          <w:lang w:val="lv-LV"/>
        </w:rPr>
      </w:pPr>
      <w:r w:rsidRPr="00E544E4">
        <w:rPr>
          <w:rFonts w:ascii="Arial Narrow" w:hAnsi="Arial Narrow"/>
          <w:b/>
          <w:sz w:val="22"/>
          <w:szCs w:val="22"/>
          <w:lang w:val="lv-LV"/>
        </w:rPr>
        <w:t>Neattiecināmās izmaksas</w:t>
      </w:r>
      <w:r w:rsidR="003F7825" w:rsidRPr="00E544E4">
        <w:rPr>
          <w:rFonts w:ascii="Arial Narrow" w:hAnsi="Arial Narrow"/>
          <w:b/>
          <w:sz w:val="22"/>
          <w:szCs w:val="22"/>
          <w:lang w:val="lv-LV"/>
        </w:rPr>
        <w:t>:</w:t>
      </w:r>
    </w:p>
    <w:p w14:paraId="0A32B83C"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 xml:space="preserve">izmaksas, </w:t>
      </w:r>
      <w:r w:rsidRPr="003F7825">
        <w:rPr>
          <w:rFonts w:ascii="Arial Narrow" w:hAnsi="Arial Narrow"/>
          <w:b w:val="0"/>
          <w:bCs/>
          <w:sz w:val="22"/>
          <w:szCs w:val="22"/>
          <w:lang w:val="lv-LV"/>
        </w:rPr>
        <w:t>par kurām nav iesniegti izdevumus pamatojoši un maksājumus apliecinoši dokumenti</w:t>
      </w:r>
      <w:r w:rsidRPr="003F7825">
        <w:rPr>
          <w:rFonts w:ascii="Arial Narrow" w:hAnsi="Arial Narrow"/>
          <w:b w:val="0"/>
          <w:sz w:val="22"/>
          <w:szCs w:val="22"/>
          <w:lang w:val="lv-LV"/>
        </w:rPr>
        <w:t>;</w:t>
      </w:r>
    </w:p>
    <w:p w14:paraId="56D285D3"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jebkādas skaidrā naudā veiktas izmaksas;</w:t>
      </w:r>
    </w:p>
    <w:p w14:paraId="6564DA0C"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izmaksas, kas jau tiek finansētas no citiem finanšu avotiem;</w:t>
      </w:r>
    </w:p>
    <w:p w14:paraId="690DFBDD"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šī Konkursa projekta pieteikuma sagatavošanas izmaksas;</w:t>
      </w:r>
    </w:p>
    <w:p w14:paraId="588430A4"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 xml:space="preserve">personālam izmaksātās prēmijas un dāvanas vai jebkurš cits gūtais labums, tajā skaitā veselības apdrošināšana (izņemot brīvprātīgo darba izmaksas saskaņā ar Ministru kabineta 2015.gada 22.decembra noteikumiem Nr.762 “Noteikumi par brīvprātīgā darba veicēja veselības un dzīvības apdrošināšanu pret nelaimes gadījumiem brīvprātīgā darba veikšanas laikā”), apmaksāti ikdienas ceļa izdevumi no mājām uz darbu un tml.; </w:t>
      </w:r>
    </w:p>
    <w:p w14:paraId="624AD7DF"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aizdevuma pamatsummas un procentu maksājumu vai citu saistību segšanas izmaksas;</w:t>
      </w:r>
    </w:p>
    <w:p w14:paraId="6C486D1C"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debeta procentu maksājumi par finanšu darījumiem;</w:t>
      </w:r>
    </w:p>
    <w:p w14:paraId="318EC8FA"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naudas sodi, līgumsodi, nokavējuma procenti un tiesvedību izdevumi;</w:t>
      </w:r>
    </w:p>
    <w:p w14:paraId="4DC0F7C2"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zemes un nekustamā īpašuma iegādes izmaksas;</w:t>
      </w:r>
    </w:p>
    <w:p w14:paraId="7EEDBE9D" w14:textId="77777777" w:rsidR="003F7825" w:rsidRP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būvniecības un telpu remonta izmaksas;</w:t>
      </w:r>
    </w:p>
    <w:p w14:paraId="01B697E2" w14:textId="77777777" w:rsidR="003F7825" w:rsidRDefault="003F7825" w:rsidP="00435166">
      <w:pPr>
        <w:pStyle w:val="SubTitle2"/>
        <w:numPr>
          <w:ilvl w:val="2"/>
          <w:numId w:val="10"/>
        </w:numPr>
        <w:spacing w:after="0"/>
        <w:jc w:val="both"/>
        <w:rPr>
          <w:rFonts w:ascii="Arial Narrow" w:hAnsi="Arial Narrow"/>
          <w:b w:val="0"/>
          <w:sz w:val="22"/>
          <w:szCs w:val="22"/>
          <w:lang w:val="lv-LV"/>
        </w:rPr>
      </w:pPr>
      <w:r w:rsidRPr="003F7825">
        <w:rPr>
          <w:rFonts w:ascii="Arial Narrow" w:hAnsi="Arial Narrow"/>
          <w:b w:val="0"/>
          <w:sz w:val="22"/>
          <w:szCs w:val="22"/>
          <w:lang w:val="lv-LV"/>
        </w:rPr>
        <w:t>citas izmaksas, kas minētas šā nolikuma 6.punktā.</w:t>
      </w:r>
    </w:p>
    <w:p w14:paraId="54ED5C8B" w14:textId="77777777" w:rsidR="006F4BA5" w:rsidRPr="003F7825" w:rsidRDefault="006F4BA5" w:rsidP="006F4BA5">
      <w:pPr>
        <w:pStyle w:val="SubTitle2"/>
        <w:spacing w:after="0"/>
        <w:ind w:left="720"/>
        <w:jc w:val="both"/>
        <w:rPr>
          <w:rFonts w:ascii="Arial Narrow" w:hAnsi="Arial Narrow"/>
          <w:b w:val="0"/>
          <w:sz w:val="22"/>
          <w:szCs w:val="22"/>
          <w:lang w:val="lv-LV"/>
        </w:rPr>
      </w:pPr>
    </w:p>
    <w:p w14:paraId="3104171E" w14:textId="77777777" w:rsidR="00C55DBF" w:rsidRPr="00E60D15" w:rsidRDefault="003F7825" w:rsidP="00435166">
      <w:pPr>
        <w:pStyle w:val="ListParagraph"/>
        <w:numPr>
          <w:ilvl w:val="0"/>
          <w:numId w:val="10"/>
        </w:numPr>
        <w:tabs>
          <w:tab w:val="left" w:pos="426"/>
        </w:tabs>
        <w:jc w:val="both"/>
        <w:rPr>
          <w:rFonts w:ascii="Arial Narrow" w:hAnsi="Arial Narrow"/>
          <w:b/>
          <w:sz w:val="22"/>
          <w:szCs w:val="22"/>
          <w:lang w:val="lv-LV"/>
        </w:rPr>
      </w:pPr>
      <w:r>
        <w:rPr>
          <w:rFonts w:ascii="Arial Narrow" w:hAnsi="Arial Narrow"/>
          <w:b/>
          <w:sz w:val="22"/>
          <w:szCs w:val="22"/>
          <w:lang w:val="lv-LV"/>
        </w:rPr>
        <w:t>Vienam projektam pieejamais programmas finansējums</w:t>
      </w:r>
    </w:p>
    <w:p w14:paraId="04F7A37B" w14:textId="030485B4" w:rsidR="00E60D15" w:rsidRDefault="003F7825" w:rsidP="00435166">
      <w:pPr>
        <w:pStyle w:val="ListParagraph"/>
        <w:numPr>
          <w:ilvl w:val="1"/>
          <w:numId w:val="10"/>
        </w:numPr>
        <w:tabs>
          <w:tab w:val="left" w:pos="426"/>
        </w:tabs>
        <w:jc w:val="both"/>
        <w:rPr>
          <w:rFonts w:ascii="Arial Narrow" w:hAnsi="Arial Narrow"/>
          <w:sz w:val="22"/>
          <w:szCs w:val="22"/>
          <w:lang w:val="lv-LV"/>
        </w:rPr>
      </w:pPr>
      <w:r w:rsidRPr="003F7825">
        <w:rPr>
          <w:rFonts w:ascii="Arial Narrow" w:hAnsi="Arial Narrow"/>
          <w:sz w:val="22"/>
          <w:szCs w:val="22"/>
          <w:lang w:val="lv-LV"/>
        </w:rPr>
        <w:t xml:space="preserve">Programmas finansējums veido </w:t>
      </w:r>
      <w:r w:rsidR="00BC4A88" w:rsidRPr="00F857D0">
        <w:rPr>
          <w:rFonts w:ascii="Arial Narrow" w:hAnsi="Arial Narrow"/>
          <w:sz w:val="22"/>
          <w:szCs w:val="22"/>
          <w:lang w:val="lv-LV"/>
        </w:rPr>
        <w:t>līdz</w:t>
      </w:r>
      <w:r w:rsidR="00BC4A88">
        <w:rPr>
          <w:rFonts w:ascii="Arial Narrow" w:hAnsi="Arial Narrow"/>
          <w:sz w:val="22"/>
          <w:szCs w:val="22"/>
          <w:lang w:val="lv-LV"/>
        </w:rPr>
        <w:t xml:space="preserve"> </w:t>
      </w:r>
      <w:r w:rsidRPr="003F7825">
        <w:rPr>
          <w:rFonts w:ascii="Arial Narrow" w:hAnsi="Arial Narrow"/>
          <w:sz w:val="22"/>
          <w:szCs w:val="22"/>
          <w:lang w:val="lv-LV"/>
        </w:rPr>
        <w:t>100% no projekta kopējām attiecināmajām izmaksām.</w:t>
      </w:r>
      <w:r w:rsidR="00BC4A88">
        <w:rPr>
          <w:rFonts w:ascii="Arial Narrow" w:hAnsi="Arial Narrow"/>
          <w:sz w:val="22"/>
          <w:szCs w:val="22"/>
          <w:lang w:val="lv-LV"/>
        </w:rPr>
        <w:t xml:space="preserve"> </w:t>
      </w:r>
    </w:p>
    <w:p w14:paraId="5F89FFF7" w14:textId="3074CCB2" w:rsidR="006E0009" w:rsidRPr="00F857D0" w:rsidRDefault="006E0009" w:rsidP="00435166">
      <w:pPr>
        <w:pStyle w:val="ListParagraph"/>
        <w:numPr>
          <w:ilvl w:val="1"/>
          <w:numId w:val="10"/>
        </w:numPr>
        <w:tabs>
          <w:tab w:val="left" w:pos="426"/>
        </w:tabs>
        <w:jc w:val="both"/>
        <w:rPr>
          <w:rFonts w:ascii="Arial Narrow" w:hAnsi="Arial Narrow"/>
          <w:sz w:val="22"/>
          <w:szCs w:val="22"/>
          <w:lang w:val="lv-LV"/>
        </w:rPr>
      </w:pPr>
      <w:r w:rsidRPr="00F857D0">
        <w:rPr>
          <w:rFonts w:ascii="Arial Narrow" w:hAnsi="Arial Narrow"/>
          <w:sz w:val="22"/>
          <w:szCs w:val="22"/>
          <w:lang w:val="lv-LV"/>
        </w:rPr>
        <w:lastRenderedPageBreak/>
        <w:t>Nepietiekama finansējuma gadījumā Programmas finansējums projektam var būt daļējs, taču ne mazāks par 50% no projekta īstenošanai pieprasītajām attiecināmajām izmaksām</w:t>
      </w:r>
      <w:r w:rsidR="00A63CA3" w:rsidRPr="00F857D0">
        <w:rPr>
          <w:rFonts w:ascii="Arial Narrow" w:hAnsi="Arial Narrow"/>
          <w:sz w:val="22"/>
          <w:szCs w:val="22"/>
          <w:lang w:val="lv-LV"/>
        </w:rPr>
        <w:t xml:space="preserve"> SKP</w:t>
      </w:r>
      <w:r w:rsidRPr="00F857D0">
        <w:rPr>
          <w:rFonts w:ascii="Arial Narrow" w:hAnsi="Arial Narrow"/>
          <w:sz w:val="22"/>
          <w:szCs w:val="22"/>
          <w:lang w:val="lv-LV"/>
        </w:rPr>
        <w:t>.</w:t>
      </w:r>
    </w:p>
    <w:p w14:paraId="2B476766" w14:textId="77777777" w:rsidR="00F4564E" w:rsidRDefault="00E60D15" w:rsidP="00435166">
      <w:pPr>
        <w:pStyle w:val="ListParagraph"/>
        <w:numPr>
          <w:ilvl w:val="1"/>
          <w:numId w:val="10"/>
        </w:numPr>
        <w:tabs>
          <w:tab w:val="left" w:pos="426"/>
        </w:tabs>
        <w:jc w:val="both"/>
        <w:rPr>
          <w:rFonts w:ascii="Arial Narrow" w:hAnsi="Arial Narrow"/>
          <w:sz w:val="22"/>
          <w:szCs w:val="22"/>
          <w:lang w:val="lv-LV"/>
        </w:rPr>
      </w:pPr>
      <w:r w:rsidRPr="00F4564E">
        <w:rPr>
          <w:rFonts w:ascii="Arial Narrow" w:hAnsi="Arial Narrow"/>
          <w:sz w:val="22"/>
          <w:szCs w:val="22"/>
          <w:lang w:val="lv-LV"/>
        </w:rPr>
        <w:t>Viena projekta maksimālā no Sēlijas kultūras programmas pieprasāmā summa ir:</w:t>
      </w:r>
      <w:r w:rsidR="00F4564E" w:rsidRPr="00F4564E">
        <w:rPr>
          <w:rFonts w:ascii="Arial Narrow" w:hAnsi="Arial Narrow"/>
          <w:sz w:val="22"/>
          <w:szCs w:val="22"/>
          <w:lang w:val="lv-LV"/>
        </w:rPr>
        <w:t xml:space="preserve"> </w:t>
      </w:r>
    </w:p>
    <w:p w14:paraId="6D5672FE" w14:textId="77777777" w:rsidR="00F4564E" w:rsidRDefault="00E60D15" w:rsidP="00435166">
      <w:pPr>
        <w:pStyle w:val="ListParagraph"/>
        <w:numPr>
          <w:ilvl w:val="2"/>
          <w:numId w:val="10"/>
        </w:numPr>
        <w:tabs>
          <w:tab w:val="left" w:pos="426"/>
        </w:tabs>
        <w:jc w:val="both"/>
        <w:rPr>
          <w:rFonts w:ascii="Arial Narrow" w:hAnsi="Arial Narrow"/>
          <w:sz w:val="22"/>
          <w:szCs w:val="22"/>
          <w:lang w:val="lv-LV"/>
        </w:rPr>
      </w:pPr>
      <w:r w:rsidRPr="00F4564E">
        <w:rPr>
          <w:rFonts w:ascii="Arial Narrow" w:hAnsi="Arial Narrow"/>
          <w:sz w:val="22"/>
          <w:szCs w:val="22"/>
          <w:lang w:val="lv-LV"/>
        </w:rPr>
        <w:t>līdz 3</w:t>
      </w:r>
      <w:r w:rsidR="00D94F71">
        <w:rPr>
          <w:rFonts w:ascii="Arial Narrow" w:hAnsi="Arial Narrow"/>
          <w:sz w:val="22"/>
          <w:szCs w:val="22"/>
          <w:lang w:val="lv-LV"/>
        </w:rPr>
        <w:t xml:space="preserve"> </w:t>
      </w:r>
      <w:r w:rsidRPr="00F4564E">
        <w:rPr>
          <w:rFonts w:ascii="Arial Narrow" w:hAnsi="Arial Narrow"/>
          <w:sz w:val="22"/>
          <w:szCs w:val="22"/>
          <w:lang w:val="lv-LV"/>
        </w:rPr>
        <w:t>000.00 EUR vietējas nozīmes projektiem</w:t>
      </w:r>
      <w:r w:rsidR="00F4564E" w:rsidRPr="00F4564E">
        <w:rPr>
          <w:rFonts w:ascii="Arial Narrow" w:hAnsi="Arial Narrow"/>
          <w:sz w:val="22"/>
          <w:szCs w:val="22"/>
          <w:lang w:val="lv-LV"/>
        </w:rPr>
        <w:t xml:space="preserve">; </w:t>
      </w:r>
    </w:p>
    <w:p w14:paraId="28866A4B" w14:textId="77777777" w:rsidR="00E60D15" w:rsidRPr="00F4564E" w:rsidRDefault="00E60D15" w:rsidP="00435166">
      <w:pPr>
        <w:pStyle w:val="ListParagraph"/>
        <w:numPr>
          <w:ilvl w:val="2"/>
          <w:numId w:val="10"/>
        </w:numPr>
        <w:tabs>
          <w:tab w:val="left" w:pos="426"/>
        </w:tabs>
        <w:jc w:val="both"/>
        <w:rPr>
          <w:rFonts w:ascii="Arial Narrow" w:hAnsi="Arial Narrow"/>
          <w:sz w:val="22"/>
          <w:szCs w:val="22"/>
          <w:lang w:val="lv-LV"/>
        </w:rPr>
      </w:pPr>
      <w:r w:rsidRPr="00F4564E">
        <w:rPr>
          <w:rFonts w:ascii="Arial Narrow" w:hAnsi="Arial Narrow"/>
          <w:sz w:val="22"/>
          <w:szCs w:val="22"/>
          <w:lang w:val="lv-LV"/>
        </w:rPr>
        <w:t>līdz 6</w:t>
      </w:r>
      <w:r w:rsidR="00D94F71">
        <w:rPr>
          <w:rFonts w:ascii="Arial Narrow" w:hAnsi="Arial Narrow"/>
          <w:sz w:val="22"/>
          <w:szCs w:val="22"/>
          <w:lang w:val="lv-LV"/>
        </w:rPr>
        <w:t xml:space="preserve"> </w:t>
      </w:r>
      <w:r w:rsidRPr="00F4564E">
        <w:rPr>
          <w:rFonts w:ascii="Arial Narrow" w:hAnsi="Arial Narrow"/>
          <w:sz w:val="22"/>
          <w:szCs w:val="22"/>
          <w:lang w:val="lv-LV"/>
        </w:rPr>
        <w:t xml:space="preserve">000.00 EUR projektiem, kas paredz visu </w:t>
      </w:r>
      <w:r w:rsidR="00F4564E" w:rsidRPr="00F4564E">
        <w:rPr>
          <w:rFonts w:ascii="Arial Narrow" w:hAnsi="Arial Narrow"/>
          <w:sz w:val="22"/>
          <w:szCs w:val="22"/>
          <w:lang w:val="lv-LV"/>
        </w:rPr>
        <w:t xml:space="preserve">Sēlijas </w:t>
      </w:r>
      <w:r w:rsidRPr="00F4564E">
        <w:rPr>
          <w:rFonts w:ascii="Arial Narrow" w:hAnsi="Arial Narrow"/>
          <w:sz w:val="22"/>
          <w:szCs w:val="22"/>
          <w:lang w:val="lv-LV"/>
        </w:rPr>
        <w:t xml:space="preserve">vēsturisko zemi aptverošas </w:t>
      </w:r>
      <w:r w:rsidR="00F4564E" w:rsidRPr="00F4564E">
        <w:rPr>
          <w:rFonts w:ascii="Arial Narrow" w:hAnsi="Arial Narrow"/>
          <w:sz w:val="22"/>
          <w:szCs w:val="22"/>
          <w:lang w:val="lv-LV"/>
        </w:rPr>
        <w:t xml:space="preserve">kultūras akcijas, kā arī pētniecības un kultūras mantojuma dokumentēšanas projektiem, kas aptver </w:t>
      </w:r>
      <w:r w:rsidR="006F4BA5">
        <w:rPr>
          <w:rFonts w:ascii="Arial Narrow" w:hAnsi="Arial Narrow"/>
          <w:sz w:val="22"/>
          <w:szCs w:val="22"/>
          <w:lang w:val="lv-LV"/>
        </w:rPr>
        <w:t>vismaz 2 novadu pašvaldību teritoriju Sēlijas vēsturiskās zemes robežās</w:t>
      </w:r>
      <w:r w:rsidR="00F4564E" w:rsidRPr="00F4564E">
        <w:rPr>
          <w:rFonts w:ascii="Arial Narrow" w:hAnsi="Arial Narrow"/>
          <w:sz w:val="22"/>
          <w:szCs w:val="22"/>
          <w:lang w:val="lv-LV"/>
        </w:rPr>
        <w:t>.</w:t>
      </w:r>
    </w:p>
    <w:p w14:paraId="27765027" w14:textId="77777777" w:rsidR="00F4564E" w:rsidRPr="00995151" w:rsidRDefault="00F4564E" w:rsidP="00F4564E">
      <w:pPr>
        <w:tabs>
          <w:tab w:val="left" w:pos="540"/>
        </w:tabs>
        <w:jc w:val="both"/>
        <w:rPr>
          <w:rFonts w:ascii="Arial Narrow" w:hAnsi="Arial Narrow"/>
          <w:sz w:val="22"/>
          <w:szCs w:val="22"/>
          <w:lang w:val="lv-LV"/>
        </w:rPr>
      </w:pPr>
    </w:p>
    <w:p w14:paraId="00EDAE15" w14:textId="77777777" w:rsidR="00C96393" w:rsidRPr="00995151" w:rsidRDefault="00C96393" w:rsidP="00435166">
      <w:pPr>
        <w:numPr>
          <w:ilvl w:val="0"/>
          <w:numId w:val="10"/>
        </w:numPr>
        <w:tabs>
          <w:tab w:val="left" w:pos="426"/>
        </w:tabs>
        <w:autoSpaceDE/>
        <w:autoSpaceDN/>
        <w:ind w:left="1077" w:hanging="1077"/>
        <w:jc w:val="both"/>
        <w:rPr>
          <w:rFonts w:ascii="Arial Narrow" w:hAnsi="Arial Narrow"/>
          <w:b/>
          <w:bCs/>
          <w:sz w:val="22"/>
          <w:szCs w:val="22"/>
          <w:lang w:val="lv-LV"/>
        </w:rPr>
      </w:pPr>
      <w:r w:rsidRPr="00995151">
        <w:rPr>
          <w:rFonts w:ascii="Arial Narrow" w:hAnsi="Arial Narrow" w:cs="Times New Roman"/>
          <w:b/>
          <w:bCs/>
          <w:sz w:val="22"/>
          <w:szCs w:val="22"/>
          <w:lang w:val="lv-LV"/>
        </w:rPr>
        <w:t>Projekta pieteikuma vērtēšanas administratīvie kritēriji:</w:t>
      </w:r>
    </w:p>
    <w:p w14:paraId="393BFACD" w14:textId="77777777" w:rsidR="00C96393" w:rsidRPr="00995151" w:rsidRDefault="00C96393" w:rsidP="00435166">
      <w:pPr>
        <w:numPr>
          <w:ilvl w:val="1"/>
          <w:numId w:val="10"/>
        </w:numPr>
        <w:tabs>
          <w:tab w:val="left" w:pos="540"/>
        </w:tabs>
        <w:autoSpaceDE/>
        <w:autoSpaceDN/>
        <w:ind w:left="540" w:hanging="540"/>
        <w:jc w:val="both"/>
        <w:rPr>
          <w:rFonts w:ascii="Arial Narrow" w:hAnsi="Arial Narrow" w:cs="Times New Roman"/>
          <w:sz w:val="22"/>
          <w:szCs w:val="22"/>
          <w:lang w:val="lv-LV"/>
        </w:rPr>
      </w:pPr>
      <w:r w:rsidRPr="00995151">
        <w:rPr>
          <w:rFonts w:ascii="Arial Narrow" w:hAnsi="Arial Narrow" w:cs="Times New Roman"/>
          <w:sz w:val="22"/>
          <w:szCs w:val="22"/>
          <w:lang w:val="lv-LV"/>
        </w:rPr>
        <w:t>iesniedzamajiem projektu pieteikumiem tiek noteikti šādi administratīvie kritēriji:</w:t>
      </w:r>
    </w:p>
    <w:p w14:paraId="4D115387"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cs="Times New Roman"/>
          <w:sz w:val="22"/>
          <w:szCs w:val="22"/>
          <w:lang w:val="lv-LV"/>
        </w:rPr>
        <w:t>projekta pieteikums ir iesniegts noteiktajā termiņā;</w:t>
      </w:r>
    </w:p>
    <w:p w14:paraId="2CBE4B2B"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cs="Times New Roman"/>
          <w:sz w:val="22"/>
          <w:szCs w:val="22"/>
          <w:lang w:val="lv-LV"/>
        </w:rPr>
        <w:t>projekts nav realizēts līdz projektu konkursa noslēgumam;</w:t>
      </w:r>
    </w:p>
    <w:p w14:paraId="1B568465"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cs="Times New Roman"/>
          <w:sz w:val="22"/>
          <w:szCs w:val="22"/>
          <w:lang w:val="lv-LV"/>
        </w:rPr>
        <w:t xml:space="preserve">projekta </w:t>
      </w:r>
      <w:r w:rsidR="00D05179" w:rsidRPr="00995151">
        <w:rPr>
          <w:rStyle w:val="c1"/>
          <w:rFonts w:ascii="Arial Narrow" w:hAnsi="Arial Narrow" w:cs="Times New Roman"/>
          <w:sz w:val="22"/>
          <w:szCs w:val="22"/>
          <w:lang w:val="lv-LV"/>
        </w:rPr>
        <w:t>pieteicējs</w:t>
      </w:r>
      <w:r w:rsidRPr="00995151">
        <w:rPr>
          <w:rStyle w:val="c1"/>
          <w:rFonts w:ascii="Arial Narrow" w:hAnsi="Arial Narrow" w:cs="Times New Roman"/>
          <w:sz w:val="22"/>
          <w:szCs w:val="22"/>
          <w:lang w:val="lv-LV"/>
        </w:rPr>
        <w:t xml:space="preserve"> ir savlaicīgi nokārtojis līdzšinējās saistības ar </w:t>
      </w:r>
      <w:r w:rsidR="0099245C">
        <w:rPr>
          <w:rStyle w:val="c1"/>
          <w:rFonts w:ascii="Arial Narrow" w:hAnsi="Arial Narrow" w:cs="Times New Roman"/>
          <w:sz w:val="22"/>
          <w:szCs w:val="22"/>
          <w:lang w:val="lv-LV"/>
        </w:rPr>
        <w:t>biedrību “Partnerība “</w:t>
      </w:r>
      <w:proofErr w:type="spellStart"/>
      <w:r w:rsidR="0099245C">
        <w:rPr>
          <w:rStyle w:val="c1"/>
          <w:rFonts w:ascii="Arial Narrow" w:hAnsi="Arial Narrow" w:cs="Times New Roman"/>
          <w:sz w:val="22"/>
          <w:szCs w:val="22"/>
          <w:lang w:val="lv-LV"/>
        </w:rPr>
        <w:t>Kaimiņi””</w:t>
      </w:r>
      <w:r w:rsidR="00A10565" w:rsidRPr="00995151">
        <w:rPr>
          <w:rFonts w:ascii="Arial Narrow" w:hAnsi="Arial Narrow"/>
          <w:sz w:val="22"/>
          <w:szCs w:val="22"/>
          <w:lang w:val="lv-LV"/>
        </w:rPr>
        <w:t>un</w:t>
      </w:r>
      <w:proofErr w:type="spellEnd"/>
      <w:r w:rsidR="00A10565" w:rsidRPr="00995151">
        <w:rPr>
          <w:rFonts w:ascii="Arial Narrow" w:hAnsi="Arial Narrow"/>
          <w:sz w:val="22"/>
          <w:szCs w:val="22"/>
          <w:lang w:val="lv-LV"/>
        </w:rPr>
        <w:t xml:space="preserve"> VKKF</w:t>
      </w:r>
      <w:r w:rsidRPr="00995151">
        <w:rPr>
          <w:rStyle w:val="c1"/>
          <w:rFonts w:ascii="Arial Narrow" w:hAnsi="Arial Narrow" w:cs="Times New Roman"/>
          <w:sz w:val="22"/>
          <w:szCs w:val="22"/>
          <w:lang w:val="lv-LV"/>
        </w:rPr>
        <w:t>;</w:t>
      </w:r>
    </w:p>
    <w:p w14:paraId="6121CD03"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cs="Times New Roman"/>
          <w:sz w:val="22"/>
          <w:szCs w:val="22"/>
          <w:lang w:val="lv-LV"/>
        </w:rPr>
        <w:t xml:space="preserve">projekta pieteikuma saturs atbilst šī </w:t>
      </w:r>
      <w:r w:rsidRPr="00E544E4">
        <w:rPr>
          <w:rStyle w:val="c1"/>
          <w:rFonts w:ascii="Arial Narrow" w:hAnsi="Arial Narrow" w:cs="Times New Roman"/>
          <w:sz w:val="22"/>
          <w:szCs w:val="22"/>
          <w:lang w:val="lv-LV"/>
        </w:rPr>
        <w:t xml:space="preserve">nolikuma </w:t>
      </w:r>
      <w:r w:rsidR="00E544E4">
        <w:rPr>
          <w:rStyle w:val="c1"/>
          <w:rFonts w:ascii="Arial Narrow" w:hAnsi="Arial Narrow"/>
          <w:sz w:val="22"/>
          <w:szCs w:val="22"/>
          <w:lang w:val="lv-LV"/>
        </w:rPr>
        <w:t>5</w:t>
      </w:r>
      <w:r w:rsidRPr="00E544E4">
        <w:rPr>
          <w:rStyle w:val="c1"/>
          <w:rFonts w:ascii="Arial Narrow" w:hAnsi="Arial Narrow" w:cs="Times New Roman"/>
          <w:sz w:val="22"/>
          <w:szCs w:val="22"/>
          <w:lang w:val="lv-LV"/>
        </w:rPr>
        <w:t>. punktā noteiktajām prasībām;</w:t>
      </w:r>
    </w:p>
    <w:p w14:paraId="68C2E060"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cs="Times New Roman"/>
          <w:sz w:val="22"/>
          <w:szCs w:val="22"/>
          <w:lang w:val="lv-LV"/>
        </w:rPr>
        <w:t>projekta pieteikuma kopējā tāme ir aritmētiski pareiza</w:t>
      </w:r>
      <w:r w:rsidRPr="00995151">
        <w:rPr>
          <w:rStyle w:val="c1"/>
          <w:rFonts w:ascii="Arial Narrow" w:hAnsi="Arial Narrow"/>
          <w:sz w:val="22"/>
          <w:szCs w:val="22"/>
          <w:lang w:val="lv-LV"/>
        </w:rPr>
        <w:t>.</w:t>
      </w:r>
    </w:p>
    <w:p w14:paraId="1726BF7C" w14:textId="77777777" w:rsidR="00C96393" w:rsidRPr="00995151" w:rsidRDefault="00C96393" w:rsidP="00435166">
      <w:pPr>
        <w:numPr>
          <w:ilvl w:val="1"/>
          <w:numId w:val="10"/>
        </w:numPr>
        <w:tabs>
          <w:tab w:val="left" w:pos="540"/>
        </w:tabs>
        <w:autoSpaceDE/>
        <w:autoSpaceDN/>
        <w:ind w:left="540" w:hanging="540"/>
        <w:jc w:val="both"/>
        <w:rPr>
          <w:rFonts w:ascii="Arial Narrow" w:hAnsi="Arial Narrow" w:cs="Times New Roman"/>
          <w:sz w:val="22"/>
          <w:szCs w:val="22"/>
          <w:lang w:val="lv-LV"/>
        </w:rPr>
      </w:pPr>
      <w:r w:rsidRPr="00995151">
        <w:rPr>
          <w:rFonts w:ascii="Arial Narrow" w:hAnsi="Arial Narrow" w:cs="Times New Roman"/>
          <w:sz w:val="22"/>
          <w:szCs w:val="22"/>
          <w:lang w:val="lv-LV"/>
        </w:rPr>
        <w:t>projektu pieteikumi, kas neatbilst kādam no administratīvajiem kritērijiem, netiek izvērtēti un atbalstīti.</w:t>
      </w:r>
    </w:p>
    <w:p w14:paraId="448CAE25" w14:textId="77777777" w:rsidR="00CE30B7" w:rsidRPr="00995151" w:rsidRDefault="00CE30B7" w:rsidP="00CE30B7">
      <w:pPr>
        <w:tabs>
          <w:tab w:val="left" w:pos="540"/>
        </w:tabs>
        <w:autoSpaceDE/>
        <w:autoSpaceDN/>
        <w:ind w:left="540"/>
        <w:jc w:val="both"/>
        <w:rPr>
          <w:rFonts w:ascii="Arial Narrow" w:hAnsi="Arial Narrow" w:cs="Times New Roman"/>
          <w:sz w:val="22"/>
          <w:szCs w:val="22"/>
          <w:lang w:val="lv-LV"/>
        </w:rPr>
      </w:pPr>
    </w:p>
    <w:p w14:paraId="6401A0D3" w14:textId="77777777" w:rsidR="00C96393" w:rsidRPr="00995151" w:rsidRDefault="00C96393" w:rsidP="00435166">
      <w:pPr>
        <w:numPr>
          <w:ilvl w:val="0"/>
          <w:numId w:val="10"/>
        </w:numPr>
        <w:tabs>
          <w:tab w:val="left" w:pos="426"/>
        </w:tabs>
        <w:autoSpaceDE/>
        <w:autoSpaceDN/>
        <w:ind w:left="1077" w:hanging="1077"/>
        <w:jc w:val="both"/>
        <w:rPr>
          <w:rFonts w:ascii="Arial Narrow" w:hAnsi="Arial Narrow" w:cs="Times New Roman"/>
          <w:b/>
          <w:bCs/>
          <w:sz w:val="22"/>
          <w:szCs w:val="22"/>
          <w:lang w:val="lv-LV"/>
        </w:rPr>
      </w:pPr>
      <w:r w:rsidRPr="00995151">
        <w:rPr>
          <w:rFonts w:ascii="Arial Narrow" w:hAnsi="Arial Narrow" w:cs="Times New Roman"/>
          <w:b/>
          <w:bCs/>
          <w:sz w:val="22"/>
          <w:szCs w:val="22"/>
          <w:lang w:val="lv-LV"/>
        </w:rPr>
        <w:t>Projektu vērtēšanas kvalitatīvie kritēriji.</w:t>
      </w:r>
    </w:p>
    <w:p w14:paraId="2D83A142" w14:textId="77777777" w:rsidR="00C96393" w:rsidRPr="00995151" w:rsidRDefault="00C96393" w:rsidP="00435166">
      <w:pPr>
        <w:numPr>
          <w:ilvl w:val="1"/>
          <w:numId w:val="10"/>
        </w:numPr>
        <w:tabs>
          <w:tab w:val="left" w:pos="540"/>
        </w:tabs>
        <w:autoSpaceDE/>
        <w:autoSpaceDN/>
        <w:ind w:left="540" w:hanging="540"/>
        <w:jc w:val="both"/>
        <w:rPr>
          <w:rFonts w:ascii="Arial Narrow" w:hAnsi="Arial Narrow" w:cs="Times New Roman"/>
          <w:sz w:val="22"/>
          <w:szCs w:val="22"/>
          <w:lang w:val="lv-LV"/>
        </w:rPr>
      </w:pPr>
      <w:r w:rsidRPr="00995151">
        <w:rPr>
          <w:rFonts w:ascii="Arial Narrow" w:hAnsi="Arial Narrow"/>
          <w:sz w:val="22"/>
          <w:szCs w:val="22"/>
          <w:lang w:val="lv-LV"/>
        </w:rPr>
        <w:t>Iesniedzamajiem projektiem, kas atbilst administratīvajiem kritērijiem ir noteikti šādi kvalitatīvie vērtēšanas kritēriji</w:t>
      </w:r>
      <w:r w:rsidRPr="00995151">
        <w:rPr>
          <w:rFonts w:ascii="Arial Narrow" w:hAnsi="Arial Narrow" w:cs="Times New Roman"/>
          <w:sz w:val="22"/>
          <w:szCs w:val="22"/>
          <w:lang w:val="lv-LV"/>
        </w:rPr>
        <w:t>:</w:t>
      </w:r>
    </w:p>
    <w:p w14:paraId="2DCE3C51"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cs="Times New Roman"/>
          <w:sz w:val="22"/>
          <w:szCs w:val="22"/>
          <w:lang w:val="lv-LV"/>
        </w:rPr>
        <w:t>projekta kvalitāte:</w:t>
      </w:r>
    </w:p>
    <w:p w14:paraId="5BECB302" w14:textId="77777777" w:rsidR="00C96393" w:rsidRPr="00995151" w:rsidRDefault="00C96393" w:rsidP="00435166">
      <w:pPr>
        <w:pStyle w:val="Standard"/>
        <w:numPr>
          <w:ilvl w:val="3"/>
          <w:numId w:val="10"/>
        </w:numPr>
        <w:autoSpaceDN w:val="0"/>
        <w:spacing w:after="0" w:line="240" w:lineRule="auto"/>
        <w:ind w:left="1728" w:hanging="648"/>
        <w:jc w:val="both"/>
        <w:rPr>
          <w:rFonts w:ascii="Arial Narrow" w:hAnsi="Arial Narrow" w:cs="Times New Roman"/>
        </w:rPr>
      </w:pPr>
      <w:r w:rsidRPr="00995151">
        <w:rPr>
          <w:rFonts w:ascii="Arial Narrow" w:hAnsi="Arial Narrow" w:cs="Times New Roman"/>
        </w:rPr>
        <w:t>pārliecinoša projekta ideja</w:t>
      </w:r>
      <w:r w:rsidRPr="00995151">
        <w:rPr>
          <w:rFonts w:ascii="Arial Narrow" w:hAnsi="Arial Narrow"/>
        </w:rPr>
        <w:t>, tās atbilstība projektu konkursa mērķim un nozīmīgums, salīdzinot ar citiem projektu konkursam iesniegtajiem projektiem</w:t>
      </w:r>
      <w:r w:rsidRPr="00995151">
        <w:rPr>
          <w:rFonts w:ascii="Arial Narrow" w:hAnsi="Arial Narrow" w:cs="Times New Roman"/>
        </w:rPr>
        <w:t>;</w:t>
      </w:r>
    </w:p>
    <w:p w14:paraId="229C4DC9" w14:textId="77777777" w:rsidR="00C96393" w:rsidRPr="00995151" w:rsidRDefault="00C96393" w:rsidP="00435166">
      <w:pPr>
        <w:pStyle w:val="Standard"/>
        <w:numPr>
          <w:ilvl w:val="3"/>
          <w:numId w:val="10"/>
        </w:numPr>
        <w:autoSpaceDN w:val="0"/>
        <w:spacing w:after="0" w:line="240" w:lineRule="auto"/>
        <w:ind w:left="1728" w:hanging="648"/>
        <w:jc w:val="both"/>
        <w:rPr>
          <w:rFonts w:ascii="Arial Narrow" w:hAnsi="Arial Narrow"/>
        </w:rPr>
      </w:pPr>
      <w:r w:rsidRPr="00995151">
        <w:rPr>
          <w:rFonts w:ascii="Arial Narrow" w:hAnsi="Arial Narrow" w:cs="Times New Roman"/>
        </w:rPr>
        <w:t>projekta paredzamo rezultātu ilgtspēja un pieejamība;</w:t>
      </w:r>
    </w:p>
    <w:p w14:paraId="6160EDBC" w14:textId="77777777" w:rsidR="00C96393" w:rsidRPr="00995151" w:rsidRDefault="00C96393" w:rsidP="00435166">
      <w:pPr>
        <w:pStyle w:val="Standard"/>
        <w:numPr>
          <w:ilvl w:val="3"/>
          <w:numId w:val="10"/>
        </w:numPr>
        <w:autoSpaceDN w:val="0"/>
        <w:spacing w:after="0" w:line="240" w:lineRule="auto"/>
        <w:ind w:left="1728" w:hanging="648"/>
        <w:jc w:val="both"/>
        <w:rPr>
          <w:rFonts w:ascii="Arial Narrow" w:hAnsi="Arial Narrow"/>
        </w:rPr>
      </w:pPr>
      <w:r w:rsidRPr="00995151">
        <w:rPr>
          <w:rFonts w:ascii="Arial Narrow" w:hAnsi="Arial Narrow" w:cs="Times New Roman"/>
        </w:rPr>
        <w:t>projekta pieteicēja un projektā</w:t>
      </w:r>
      <w:r w:rsidRPr="00995151">
        <w:rPr>
          <w:rFonts w:ascii="Arial Narrow" w:hAnsi="Arial Narrow"/>
        </w:rPr>
        <w:t xml:space="preserve"> iesaistīto personu</w:t>
      </w:r>
      <w:r w:rsidRPr="00995151">
        <w:rPr>
          <w:rFonts w:ascii="Arial Narrow" w:hAnsi="Arial Narrow" w:cs="Times New Roman"/>
        </w:rPr>
        <w:t xml:space="preserve"> līdzšinējā darbības pieredze un kompetence; </w:t>
      </w:r>
    </w:p>
    <w:p w14:paraId="5E8D3DB5" w14:textId="77777777" w:rsidR="00C96393" w:rsidRPr="00995151" w:rsidRDefault="00C96393" w:rsidP="00435166">
      <w:pPr>
        <w:numPr>
          <w:ilvl w:val="2"/>
          <w:numId w:val="10"/>
        </w:numPr>
        <w:autoSpaceDE/>
        <w:autoSpaceDN/>
        <w:ind w:left="1224" w:hanging="504"/>
        <w:jc w:val="both"/>
        <w:rPr>
          <w:rStyle w:val="c1"/>
          <w:rFonts w:ascii="Arial Narrow" w:hAnsi="Arial Narrow" w:cs="Times New Roman"/>
          <w:sz w:val="22"/>
          <w:szCs w:val="22"/>
          <w:lang w:val="lv-LV"/>
        </w:rPr>
      </w:pPr>
      <w:r w:rsidRPr="00995151">
        <w:rPr>
          <w:rStyle w:val="c1"/>
          <w:rFonts w:ascii="Arial Narrow" w:hAnsi="Arial Narrow"/>
          <w:sz w:val="22"/>
          <w:szCs w:val="22"/>
          <w:lang w:val="lv-LV"/>
        </w:rPr>
        <w:t>projekta pieteikuma kvalitāte:</w:t>
      </w:r>
    </w:p>
    <w:p w14:paraId="6B851E9F" w14:textId="77777777" w:rsidR="00C96393" w:rsidRPr="00995151" w:rsidRDefault="00C96393" w:rsidP="00435166">
      <w:pPr>
        <w:pStyle w:val="Standard"/>
        <w:numPr>
          <w:ilvl w:val="3"/>
          <w:numId w:val="10"/>
        </w:numPr>
        <w:autoSpaceDN w:val="0"/>
        <w:spacing w:after="0" w:line="240" w:lineRule="auto"/>
        <w:ind w:left="1728" w:hanging="648"/>
        <w:jc w:val="both"/>
        <w:rPr>
          <w:rFonts w:ascii="Arial Narrow" w:hAnsi="Arial Narrow" w:cs="Times New Roman"/>
        </w:rPr>
      </w:pPr>
      <w:r w:rsidRPr="00995151">
        <w:rPr>
          <w:rFonts w:ascii="Arial Narrow" w:hAnsi="Arial Narrow"/>
        </w:rPr>
        <w:t xml:space="preserve">projekta apraksts ir skaidri saprotams un liecina par </w:t>
      </w:r>
      <w:r w:rsidRPr="00995151">
        <w:rPr>
          <w:rFonts w:ascii="Arial Narrow" w:hAnsi="Arial Narrow" w:cs="Times New Roman"/>
        </w:rPr>
        <w:t>kvalitatīvu iecerētā realizāciju (ir skaidri formulēta ideja un strukturēti izklāstīta realizācijas gaita);</w:t>
      </w:r>
    </w:p>
    <w:p w14:paraId="6CF499BE" w14:textId="77777777" w:rsidR="00C96393" w:rsidRPr="00995151" w:rsidRDefault="00C96393" w:rsidP="00435166">
      <w:pPr>
        <w:pStyle w:val="Standard"/>
        <w:numPr>
          <w:ilvl w:val="3"/>
          <w:numId w:val="10"/>
        </w:numPr>
        <w:autoSpaceDN w:val="0"/>
        <w:spacing w:after="0" w:line="240" w:lineRule="auto"/>
        <w:ind w:left="1728" w:hanging="648"/>
        <w:jc w:val="both"/>
        <w:rPr>
          <w:rFonts w:ascii="Arial Narrow" w:hAnsi="Arial Narrow" w:cs="Times New Roman"/>
        </w:rPr>
      </w:pPr>
      <w:r w:rsidRPr="00995151">
        <w:rPr>
          <w:rFonts w:ascii="Arial Narrow" w:hAnsi="Arial Narrow"/>
        </w:rPr>
        <w:t xml:space="preserve">projekta pieteikuma tāme ir precīza un pamatota (balstīta uz reālām izmaksām; tāmē nav iekļautas nepamatotas izmaksas, izmaksas nav mākslīgi paaugstinātas un atbilst vidējām izmaksām konkrētajā nozarē; tāme atbilst projekta mērķos un </w:t>
      </w:r>
      <w:r w:rsidR="00D94F71">
        <w:rPr>
          <w:rFonts w:ascii="Arial Narrow" w:hAnsi="Arial Narrow"/>
        </w:rPr>
        <w:t>uzdevumos paredzētā veikšanai.</w:t>
      </w:r>
    </w:p>
    <w:p w14:paraId="7EBB0215" w14:textId="77777777" w:rsidR="00C96393" w:rsidRPr="00995151" w:rsidRDefault="00C96393" w:rsidP="00C96393">
      <w:pPr>
        <w:tabs>
          <w:tab w:val="left" w:pos="540"/>
        </w:tabs>
        <w:jc w:val="both"/>
        <w:rPr>
          <w:rFonts w:ascii="Arial Narrow" w:hAnsi="Arial Narrow"/>
          <w:b/>
          <w:bCs/>
          <w:sz w:val="22"/>
          <w:szCs w:val="22"/>
          <w:lang w:val="lv-LV"/>
        </w:rPr>
      </w:pPr>
    </w:p>
    <w:p w14:paraId="674BEDC4" w14:textId="77777777" w:rsidR="00C96393" w:rsidRPr="00510C19" w:rsidRDefault="00C96393" w:rsidP="00435166">
      <w:pPr>
        <w:numPr>
          <w:ilvl w:val="0"/>
          <w:numId w:val="10"/>
        </w:numPr>
        <w:tabs>
          <w:tab w:val="left" w:pos="540"/>
        </w:tabs>
        <w:autoSpaceDE/>
        <w:autoSpaceDN/>
        <w:ind w:left="1077" w:hanging="1077"/>
        <w:jc w:val="both"/>
        <w:rPr>
          <w:rFonts w:ascii="Arial Narrow" w:hAnsi="Arial Narrow"/>
          <w:b/>
          <w:bCs/>
          <w:sz w:val="22"/>
          <w:szCs w:val="22"/>
          <w:lang w:val="lv-LV"/>
        </w:rPr>
      </w:pPr>
      <w:r w:rsidRPr="00510C19">
        <w:rPr>
          <w:rFonts w:ascii="Arial Narrow" w:hAnsi="Arial Narrow"/>
          <w:b/>
          <w:bCs/>
          <w:sz w:val="22"/>
          <w:szCs w:val="22"/>
          <w:lang w:val="lv-LV"/>
        </w:rPr>
        <w:t>Projektu pieteikumu izskatīšanas kārtība.</w:t>
      </w:r>
    </w:p>
    <w:p w14:paraId="66ED6812" w14:textId="77777777" w:rsidR="004B534B" w:rsidRPr="00510C19" w:rsidRDefault="00F23735" w:rsidP="00435166">
      <w:pPr>
        <w:numPr>
          <w:ilvl w:val="1"/>
          <w:numId w:val="10"/>
        </w:numPr>
        <w:tabs>
          <w:tab w:val="left" w:pos="540"/>
        </w:tabs>
        <w:autoSpaceDE/>
        <w:autoSpaceDN/>
        <w:ind w:left="540" w:hanging="540"/>
        <w:jc w:val="both"/>
        <w:rPr>
          <w:rFonts w:ascii="Arial Narrow" w:hAnsi="Arial Narrow"/>
          <w:sz w:val="22"/>
          <w:szCs w:val="22"/>
          <w:lang w:val="lv-LV"/>
        </w:rPr>
      </w:pPr>
      <w:r w:rsidRPr="00510C19">
        <w:rPr>
          <w:rFonts w:ascii="Arial Narrow" w:hAnsi="Arial Narrow"/>
          <w:sz w:val="22"/>
          <w:szCs w:val="22"/>
          <w:lang w:val="lv-LV"/>
        </w:rPr>
        <w:t xml:space="preserve">Projektu pieteikumus, kuri atbilst šī nolikuma prasībām, saskaņā ar projektu kvalitatīvajiem kritērijiem vērtē ekspertu komisija (turpmāk – komisija). Komisiju veido </w:t>
      </w:r>
      <w:r w:rsidR="00C96393" w:rsidRPr="00510C19">
        <w:rPr>
          <w:rFonts w:ascii="Arial Narrow" w:hAnsi="Arial Narrow"/>
          <w:sz w:val="22"/>
          <w:szCs w:val="22"/>
          <w:lang w:val="lv-LV"/>
        </w:rPr>
        <w:t xml:space="preserve">trīs </w:t>
      </w:r>
      <w:r w:rsidR="0099245C" w:rsidRPr="0099245C">
        <w:rPr>
          <w:rFonts w:ascii="Arial Narrow" w:hAnsi="Arial Narrow"/>
          <w:sz w:val="22"/>
          <w:szCs w:val="22"/>
          <w:lang w:val="lv-LV"/>
        </w:rPr>
        <w:t>biedrības “Partnerība “Kaimiņi””</w:t>
      </w:r>
      <w:r w:rsidR="00C96393" w:rsidRPr="0099245C">
        <w:rPr>
          <w:rFonts w:ascii="Arial Narrow" w:hAnsi="Arial Narrow"/>
          <w:sz w:val="22"/>
          <w:szCs w:val="22"/>
          <w:lang w:val="lv-LV"/>
        </w:rPr>
        <w:t xml:space="preserve"> </w:t>
      </w:r>
      <w:r w:rsidR="00C96393" w:rsidRPr="00510C19">
        <w:rPr>
          <w:rFonts w:ascii="Arial Narrow" w:hAnsi="Arial Narrow"/>
          <w:sz w:val="22"/>
          <w:szCs w:val="22"/>
          <w:lang w:val="lv-LV"/>
        </w:rPr>
        <w:t>izvirzīti pārstāvji, kuriem ir speciālas zināšanas vai darba iemaņas kultūras nozarē, divi VKKF</w:t>
      </w:r>
      <w:r w:rsidR="00EB513C" w:rsidRPr="00510C19">
        <w:rPr>
          <w:rFonts w:ascii="Arial Narrow" w:hAnsi="Arial Narrow"/>
          <w:sz w:val="22"/>
          <w:szCs w:val="22"/>
          <w:lang w:val="lv-LV"/>
        </w:rPr>
        <w:t xml:space="preserve"> deleģēti</w:t>
      </w:r>
      <w:r w:rsidR="00C96393" w:rsidRPr="00510C19">
        <w:rPr>
          <w:rFonts w:ascii="Arial Narrow" w:hAnsi="Arial Narrow"/>
          <w:sz w:val="22"/>
          <w:szCs w:val="22"/>
          <w:lang w:val="lv-LV"/>
        </w:rPr>
        <w:t xml:space="preserve"> pārstāvji un </w:t>
      </w:r>
      <w:r w:rsidR="0009169D" w:rsidRPr="00510C19">
        <w:rPr>
          <w:rFonts w:ascii="Arial Narrow" w:hAnsi="Arial Narrow"/>
          <w:sz w:val="22"/>
          <w:szCs w:val="22"/>
          <w:lang w:val="lv-LV"/>
        </w:rPr>
        <w:t xml:space="preserve">viens </w:t>
      </w:r>
      <w:r w:rsidR="00EE52DE" w:rsidRPr="00510C19">
        <w:rPr>
          <w:rFonts w:ascii="Arial Narrow" w:hAnsi="Arial Narrow"/>
          <w:sz w:val="22"/>
          <w:szCs w:val="22"/>
          <w:lang w:val="lv-LV"/>
        </w:rPr>
        <w:t xml:space="preserve">Latviešu vēsturisko zemju </w:t>
      </w:r>
      <w:r w:rsidR="001C6FA1" w:rsidRPr="00510C19">
        <w:rPr>
          <w:rFonts w:ascii="Arial Narrow" w:hAnsi="Arial Narrow"/>
          <w:sz w:val="22"/>
          <w:szCs w:val="22"/>
          <w:lang w:val="lv-LV"/>
        </w:rPr>
        <w:t xml:space="preserve">attīstības </w:t>
      </w:r>
      <w:r w:rsidR="00EE52DE" w:rsidRPr="00510C19">
        <w:rPr>
          <w:rFonts w:ascii="Arial Narrow" w:hAnsi="Arial Narrow"/>
          <w:sz w:val="22"/>
          <w:szCs w:val="22"/>
          <w:lang w:val="lv-LV"/>
        </w:rPr>
        <w:t>padomes sekretariāta (Latvijas Nacionālā kultūras centra) deleģēts pārstāvis</w:t>
      </w:r>
      <w:r w:rsidR="0009169D" w:rsidRPr="00510C19">
        <w:rPr>
          <w:rFonts w:ascii="Arial Narrow" w:hAnsi="Arial Narrow"/>
          <w:sz w:val="22"/>
          <w:szCs w:val="22"/>
          <w:lang w:val="lv-LV"/>
        </w:rPr>
        <w:t>.</w:t>
      </w:r>
      <w:r w:rsidR="00C96393" w:rsidRPr="00510C19">
        <w:rPr>
          <w:rFonts w:ascii="Arial Narrow" w:hAnsi="Arial Narrow"/>
          <w:sz w:val="22"/>
          <w:szCs w:val="22"/>
          <w:lang w:val="lv-LV"/>
        </w:rPr>
        <w:t xml:space="preserve"> </w:t>
      </w:r>
      <w:r w:rsidR="004B534B" w:rsidRPr="00510C19">
        <w:rPr>
          <w:rFonts w:ascii="Arial Narrow" w:hAnsi="Arial Narrow"/>
          <w:sz w:val="22"/>
          <w:szCs w:val="22"/>
          <w:lang w:val="lv-LV"/>
        </w:rPr>
        <w:t>Komisijas sastāvu apstiprina VKKF padome.</w:t>
      </w:r>
    </w:p>
    <w:p w14:paraId="3CBE5BA6" w14:textId="77777777" w:rsidR="00CA618A" w:rsidRPr="00995151" w:rsidRDefault="00C96393" w:rsidP="00435166">
      <w:pPr>
        <w:numPr>
          <w:ilvl w:val="1"/>
          <w:numId w:val="10"/>
        </w:numPr>
        <w:tabs>
          <w:tab w:val="left" w:pos="540"/>
        </w:tabs>
        <w:autoSpaceDE/>
        <w:autoSpaceDN/>
        <w:ind w:left="540" w:hanging="540"/>
        <w:jc w:val="both"/>
        <w:rPr>
          <w:rFonts w:ascii="Arial Narrow" w:hAnsi="Arial Narrow"/>
          <w:sz w:val="22"/>
          <w:szCs w:val="22"/>
          <w:lang w:val="lv-LV"/>
        </w:rPr>
      </w:pPr>
      <w:r w:rsidRPr="00995151">
        <w:rPr>
          <w:rFonts w:ascii="Arial Narrow" w:hAnsi="Arial Narrow"/>
          <w:sz w:val="22"/>
          <w:szCs w:val="22"/>
          <w:lang w:val="lv-LV"/>
        </w:rPr>
        <w:t xml:space="preserve">Vienu un to pašu </w:t>
      </w:r>
      <w:r w:rsidR="0099245C" w:rsidRPr="0099245C">
        <w:rPr>
          <w:rFonts w:ascii="Arial Narrow" w:hAnsi="Arial Narrow"/>
          <w:sz w:val="22"/>
          <w:szCs w:val="22"/>
          <w:lang w:val="lv-LV"/>
        </w:rPr>
        <w:t xml:space="preserve">biedrības “Partnerība “Kaimiņi”” </w:t>
      </w:r>
      <w:r w:rsidRPr="00995151">
        <w:rPr>
          <w:rFonts w:ascii="Arial Narrow" w:hAnsi="Arial Narrow"/>
          <w:sz w:val="22"/>
          <w:szCs w:val="22"/>
          <w:lang w:val="lv-LV"/>
        </w:rPr>
        <w:t xml:space="preserve">izvirzīto pārstāvi un VKKF </w:t>
      </w:r>
      <w:r w:rsidR="00C457D8" w:rsidRPr="00995151">
        <w:rPr>
          <w:rFonts w:ascii="Arial Narrow" w:hAnsi="Arial Narrow"/>
          <w:sz w:val="22"/>
          <w:szCs w:val="22"/>
          <w:lang w:val="lv-LV"/>
        </w:rPr>
        <w:t xml:space="preserve">deleģēto </w:t>
      </w:r>
      <w:r w:rsidRPr="00995151">
        <w:rPr>
          <w:rFonts w:ascii="Arial Narrow" w:hAnsi="Arial Narrow"/>
          <w:sz w:val="22"/>
          <w:szCs w:val="22"/>
          <w:lang w:val="lv-LV"/>
        </w:rPr>
        <w:t xml:space="preserve">pārstāvi </w:t>
      </w:r>
      <w:r w:rsidR="00896722" w:rsidRPr="00995151">
        <w:rPr>
          <w:rFonts w:ascii="Arial Narrow" w:hAnsi="Arial Narrow"/>
          <w:sz w:val="22"/>
          <w:szCs w:val="22"/>
          <w:lang w:val="lv-LV"/>
        </w:rPr>
        <w:t>komisijas</w:t>
      </w:r>
      <w:r w:rsidRPr="00995151">
        <w:rPr>
          <w:rFonts w:ascii="Arial Narrow" w:hAnsi="Arial Narrow"/>
          <w:sz w:val="22"/>
          <w:szCs w:val="22"/>
          <w:lang w:val="lv-LV"/>
        </w:rPr>
        <w:t xml:space="preserve"> sastāvā var iekļaut ne vairāk kā divas reizes pēc kārtas. </w:t>
      </w:r>
    </w:p>
    <w:p w14:paraId="6DCEB25D" w14:textId="77777777" w:rsidR="00C96393" w:rsidRPr="00F857D0" w:rsidRDefault="00896722" w:rsidP="00435166">
      <w:pPr>
        <w:numPr>
          <w:ilvl w:val="1"/>
          <w:numId w:val="10"/>
        </w:numPr>
        <w:tabs>
          <w:tab w:val="left" w:pos="540"/>
        </w:tabs>
        <w:autoSpaceDE/>
        <w:autoSpaceDN/>
        <w:ind w:left="540" w:hanging="540"/>
        <w:jc w:val="both"/>
        <w:rPr>
          <w:rFonts w:ascii="Arial Narrow" w:hAnsi="Arial Narrow"/>
          <w:sz w:val="22"/>
          <w:szCs w:val="22"/>
          <w:lang w:val="lv-LV"/>
        </w:rPr>
      </w:pPr>
      <w:r w:rsidRPr="00995151">
        <w:rPr>
          <w:rFonts w:ascii="Arial Narrow" w:hAnsi="Arial Narrow"/>
          <w:sz w:val="22"/>
          <w:szCs w:val="22"/>
          <w:lang w:val="lv-LV"/>
        </w:rPr>
        <w:t>Komisija</w:t>
      </w:r>
      <w:r w:rsidR="00C96393" w:rsidRPr="00995151">
        <w:rPr>
          <w:rFonts w:ascii="Arial Narrow" w:hAnsi="Arial Narrow"/>
          <w:sz w:val="22"/>
          <w:szCs w:val="22"/>
          <w:lang w:val="lv-LV"/>
        </w:rPr>
        <w:t xml:space="preserve"> ir lemttiesīga, ja sēdē piedalās ne mazāk kā četri tās locekļi. </w:t>
      </w:r>
      <w:r w:rsidRPr="00995151">
        <w:rPr>
          <w:rFonts w:ascii="Arial Narrow" w:hAnsi="Arial Narrow"/>
          <w:sz w:val="22"/>
          <w:szCs w:val="22"/>
          <w:lang w:val="lv-LV"/>
        </w:rPr>
        <w:t xml:space="preserve">Komisijas </w:t>
      </w:r>
      <w:r w:rsidR="00C96393" w:rsidRPr="00995151">
        <w:rPr>
          <w:rFonts w:ascii="Arial Narrow" w:hAnsi="Arial Narrow"/>
          <w:sz w:val="22"/>
          <w:szCs w:val="22"/>
          <w:lang w:val="lv-LV"/>
        </w:rPr>
        <w:t xml:space="preserve">priekšsēdētāju </w:t>
      </w:r>
      <w:proofErr w:type="spellStart"/>
      <w:r w:rsidR="00C96393" w:rsidRPr="00995151">
        <w:rPr>
          <w:rFonts w:ascii="Arial Narrow" w:hAnsi="Arial Narrow"/>
          <w:sz w:val="22"/>
          <w:szCs w:val="22"/>
          <w:lang w:val="lv-LV"/>
        </w:rPr>
        <w:t>ievēl</w:t>
      </w:r>
      <w:proofErr w:type="spellEnd"/>
      <w:r w:rsidR="00C96393" w:rsidRPr="00995151">
        <w:rPr>
          <w:rFonts w:ascii="Arial Narrow" w:hAnsi="Arial Narrow"/>
          <w:sz w:val="22"/>
          <w:szCs w:val="22"/>
          <w:lang w:val="lv-LV"/>
        </w:rPr>
        <w:t xml:space="preserve"> ar vienkāršu balsu vairākumu no tās locekļu vidus</w:t>
      </w:r>
      <w:r w:rsidR="0068192E">
        <w:rPr>
          <w:rFonts w:ascii="Arial Narrow" w:hAnsi="Arial Narrow"/>
          <w:sz w:val="22"/>
          <w:szCs w:val="22"/>
          <w:lang w:val="lv-LV"/>
        </w:rPr>
        <w:t>. K</w:t>
      </w:r>
      <w:r w:rsidR="00E50BC4" w:rsidRPr="00995151">
        <w:rPr>
          <w:rFonts w:ascii="Arial Narrow" w:hAnsi="Arial Narrow"/>
          <w:sz w:val="22"/>
          <w:szCs w:val="22"/>
          <w:lang w:val="lv-LV"/>
        </w:rPr>
        <w:t xml:space="preserve">omisija pieņem lēmumus atklāti balsojot ar vienkāršu balsu vairākumu. Ja </w:t>
      </w:r>
      <w:r w:rsidR="00E50BC4" w:rsidRPr="00F857D0">
        <w:rPr>
          <w:rFonts w:ascii="Arial Narrow" w:hAnsi="Arial Narrow"/>
          <w:sz w:val="22"/>
          <w:szCs w:val="22"/>
          <w:lang w:val="lv-LV"/>
        </w:rPr>
        <w:t>balsis sadalās līdzīgi, izšķirošs ir ekspertu komisijas priekšsēdētāja balsojums.</w:t>
      </w:r>
    </w:p>
    <w:p w14:paraId="2D9D896E" w14:textId="260088EE" w:rsidR="007674BF" w:rsidRPr="00F857D0" w:rsidRDefault="007674BF" w:rsidP="00435166">
      <w:pPr>
        <w:numPr>
          <w:ilvl w:val="1"/>
          <w:numId w:val="10"/>
        </w:numPr>
        <w:tabs>
          <w:tab w:val="left" w:pos="540"/>
        </w:tabs>
        <w:autoSpaceDE/>
        <w:autoSpaceDN/>
        <w:ind w:left="540" w:hanging="540"/>
        <w:jc w:val="both"/>
        <w:rPr>
          <w:rFonts w:ascii="Arial Narrow" w:hAnsi="Arial Narrow"/>
          <w:sz w:val="22"/>
          <w:szCs w:val="22"/>
          <w:lang w:val="lv-LV"/>
        </w:rPr>
      </w:pPr>
      <w:r w:rsidRPr="00F857D0">
        <w:rPr>
          <w:rFonts w:ascii="Arial Narrow" w:hAnsi="Arial Narrow"/>
          <w:sz w:val="22"/>
          <w:szCs w:val="22"/>
          <w:lang w:val="lv-LV"/>
        </w:rPr>
        <w:t xml:space="preserve">Komisija izvērtē katru iesniegto projekta pieteikumu un </w:t>
      </w:r>
      <w:r w:rsidR="00FB6FBE" w:rsidRPr="00F857D0">
        <w:rPr>
          <w:rFonts w:ascii="Arial Narrow" w:hAnsi="Arial Narrow"/>
          <w:sz w:val="22"/>
          <w:szCs w:val="22"/>
          <w:lang w:val="lv-LV"/>
        </w:rPr>
        <w:t xml:space="preserve">pēc pieteikumu izvērtēšanas sagatavo un iesniedz VKKF padomei rekomendējošu projektu pieteikumu sarakstu finansējuma piešķiršanai. Komisija var sagatavot un iesniegt rezerves sarakstu gadījumiem, ja kāda apstiprināta projekta pieteikuma pieteicējs atsakās realizēt projektu. </w:t>
      </w:r>
      <w:r w:rsidR="00815C6D" w:rsidRPr="00F857D0">
        <w:rPr>
          <w:rFonts w:ascii="Arial Narrow" w:hAnsi="Arial Narrow"/>
          <w:sz w:val="22"/>
          <w:szCs w:val="22"/>
          <w:lang w:val="lv-LV"/>
        </w:rPr>
        <w:t xml:space="preserve">Rezerves saraksts ir spēkā līdz </w:t>
      </w:r>
      <w:r w:rsidR="003F48B3" w:rsidRPr="00F857D0">
        <w:rPr>
          <w:rFonts w:ascii="Arial Narrow" w:hAnsi="Arial Narrow"/>
          <w:sz w:val="22"/>
          <w:szCs w:val="22"/>
          <w:lang w:val="lv-LV"/>
        </w:rPr>
        <w:t>2023.gada 1.jūnijam.</w:t>
      </w:r>
    </w:p>
    <w:p w14:paraId="0FAE0D51" w14:textId="77777777" w:rsidR="002927EC" w:rsidRPr="00995151" w:rsidRDefault="002927EC" w:rsidP="00435166">
      <w:pPr>
        <w:numPr>
          <w:ilvl w:val="1"/>
          <w:numId w:val="10"/>
        </w:numPr>
        <w:tabs>
          <w:tab w:val="left" w:pos="540"/>
        </w:tabs>
        <w:autoSpaceDE/>
        <w:autoSpaceDN/>
        <w:ind w:left="540" w:hanging="540"/>
        <w:jc w:val="both"/>
        <w:rPr>
          <w:rFonts w:ascii="Arial Narrow" w:hAnsi="Arial Narrow"/>
          <w:sz w:val="22"/>
          <w:szCs w:val="22"/>
          <w:lang w:val="lv-LV"/>
        </w:rPr>
      </w:pPr>
      <w:r w:rsidRPr="00995151">
        <w:rPr>
          <w:rFonts w:ascii="Arial Narrow" w:hAnsi="Arial Narrow"/>
          <w:sz w:val="22"/>
          <w:szCs w:val="22"/>
          <w:lang w:val="lv-LV"/>
        </w:rPr>
        <w:t>Ja projekta pieteikumu ir iesniegusi juridiska persona, kuras štata vai ārštata darbinieks ir komisijas loceklis, viņš nepiedalās diskusijā un lēmuma pieņemšanā par šo projektu.</w:t>
      </w:r>
    </w:p>
    <w:p w14:paraId="2341936D" w14:textId="77777777" w:rsidR="003706C3" w:rsidRPr="00995151" w:rsidRDefault="003706C3" w:rsidP="00435166">
      <w:pPr>
        <w:numPr>
          <w:ilvl w:val="1"/>
          <w:numId w:val="10"/>
        </w:numPr>
        <w:tabs>
          <w:tab w:val="left" w:pos="540"/>
        </w:tabs>
        <w:autoSpaceDE/>
        <w:autoSpaceDN/>
        <w:jc w:val="both"/>
        <w:rPr>
          <w:rFonts w:ascii="Arial Narrow" w:hAnsi="Arial Narrow"/>
          <w:sz w:val="22"/>
          <w:szCs w:val="22"/>
          <w:lang w:val="lv-LV"/>
        </w:rPr>
      </w:pPr>
      <w:r w:rsidRPr="00995151">
        <w:rPr>
          <w:rFonts w:ascii="Arial Narrow" w:hAnsi="Arial Narrow"/>
          <w:sz w:val="22"/>
          <w:szCs w:val="22"/>
          <w:lang w:val="lv-LV"/>
        </w:rPr>
        <w:t>Ekspertu komisija var pieaicināt sēdēs piedalīties nozaru speciālistus un ekspertus bez balsojuma tiesībām.</w:t>
      </w:r>
    </w:p>
    <w:p w14:paraId="25C17C83" w14:textId="77777777" w:rsidR="00C96393" w:rsidRPr="00995151" w:rsidRDefault="00C96393" w:rsidP="00C96393">
      <w:pPr>
        <w:tabs>
          <w:tab w:val="left" w:pos="426"/>
        </w:tabs>
        <w:jc w:val="both"/>
        <w:rPr>
          <w:rFonts w:ascii="Arial Narrow" w:hAnsi="Arial Narrow"/>
          <w:b/>
          <w:bCs/>
          <w:sz w:val="22"/>
          <w:szCs w:val="22"/>
          <w:lang w:val="lv-LV"/>
        </w:rPr>
      </w:pPr>
    </w:p>
    <w:p w14:paraId="0AD2851C" w14:textId="77777777" w:rsidR="00C96393" w:rsidRDefault="00C96393" w:rsidP="00435166">
      <w:pPr>
        <w:numPr>
          <w:ilvl w:val="0"/>
          <w:numId w:val="10"/>
        </w:numPr>
        <w:tabs>
          <w:tab w:val="left" w:pos="540"/>
        </w:tabs>
        <w:autoSpaceDE/>
        <w:autoSpaceDN/>
        <w:ind w:left="1077" w:hanging="1077"/>
        <w:jc w:val="both"/>
        <w:rPr>
          <w:rFonts w:ascii="Arial Narrow" w:hAnsi="Arial Narrow"/>
          <w:b/>
          <w:bCs/>
          <w:sz w:val="22"/>
          <w:szCs w:val="22"/>
          <w:lang w:val="lv-LV"/>
        </w:rPr>
      </w:pPr>
      <w:r w:rsidRPr="00995151">
        <w:rPr>
          <w:rFonts w:ascii="Arial Narrow" w:hAnsi="Arial Narrow"/>
          <w:b/>
          <w:bCs/>
          <w:sz w:val="22"/>
          <w:szCs w:val="22"/>
          <w:lang w:val="lv-LV"/>
        </w:rPr>
        <w:t>Projekta pieteicēja tiesības un pienākumi.</w:t>
      </w:r>
    </w:p>
    <w:p w14:paraId="49493CA4" w14:textId="77777777" w:rsidR="00C91AE5" w:rsidRPr="00C91AE5" w:rsidRDefault="00C91AE5" w:rsidP="00435166">
      <w:pPr>
        <w:pStyle w:val="ListParagraph"/>
        <w:numPr>
          <w:ilvl w:val="1"/>
          <w:numId w:val="10"/>
        </w:numPr>
        <w:tabs>
          <w:tab w:val="left" w:pos="540"/>
        </w:tabs>
        <w:jc w:val="both"/>
        <w:rPr>
          <w:rFonts w:ascii="Arial Narrow" w:hAnsi="Arial Narrow"/>
          <w:sz w:val="22"/>
          <w:szCs w:val="22"/>
          <w:lang w:val="lv-LV"/>
        </w:rPr>
      </w:pPr>
      <w:r w:rsidRPr="00C91AE5">
        <w:rPr>
          <w:rFonts w:ascii="Arial Narrow" w:hAnsi="Arial Narrow"/>
          <w:sz w:val="22"/>
          <w:szCs w:val="22"/>
          <w:lang w:val="lv-LV"/>
        </w:rPr>
        <w:t xml:space="preserve">Projekta pieteicējs pirms projektu iesniegšanas termiņa beigām var veikt izmaiņas iesniegtajā projektā, papildināt iesniegto projektu vai saņemt to atpakaļ. </w:t>
      </w:r>
    </w:p>
    <w:p w14:paraId="19A845A2" w14:textId="77777777" w:rsidR="00C91AE5" w:rsidRPr="00C91AE5" w:rsidRDefault="00C91AE5" w:rsidP="00435166">
      <w:pPr>
        <w:pStyle w:val="ListParagraph"/>
        <w:numPr>
          <w:ilvl w:val="1"/>
          <w:numId w:val="10"/>
        </w:numPr>
        <w:tabs>
          <w:tab w:val="left" w:pos="540"/>
        </w:tabs>
        <w:jc w:val="both"/>
        <w:rPr>
          <w:rFonts w:ascii="Arial Narrow" w:hAnsi="Arial Narrow"/>
          <w:sz w:val="22"/>
          <w:szCs w:val="22"/>
          <w:lang w:val="lv-LV"/>
        </w:rPr>
      </w:pPr>
      <w:r w:rsidRPr="00C91AE5">
        <w:rPr>
          <w:rFonts w:ascii="Arial Narrow" w:hAnsi="Arial Narrow"/>
          <w:sz w:val="22"/>
          <w:szCs w:val="22"/>
          <w:lang w:val="lv-LV"/>
        </w:rPr>
        <w:t xml:space="preserve">Ja iesniegtais projekts saņem Kultūras programmas finansējumu, projekta pieteicējam pēc </w:t>
      </w:r>
      <w:r>
        <w:rPr>
          <w:rFonts w:ascii="Arial Narrow" w:hAnsi="Arial Narrow"/>
          <w:sz w:val="22"/>
          <w:szCs w:val="22"/>
          <w:lang w:val="lv-LV"/>
        </w:rPr>
        <w:t>biedrības “Partnerība “Kaimiņi””</w:t>
      </w:r>
      <w:r w:rsidRPr="00C91AE5">
        <w:rPr>
          <w:rFonts w:ascii="Arial Narrow" w:hAnsi="Arial Narrow"/>
          <w:sz w:val="22"/>
          <w:szCs w:val="22"/>
          <w:lang w:val="lv-LV"/>
        </w:rPr>
        <w:t xml:space="preserve"> darbinieku pieprasījuma ir pienākums sniegt visu ar projekta realizāciju saistīto informāciju, lai biedrības “Partnerība “Kaimiņi”” varētu novērtēt projekta realizācijas kvalitāti un finanšu līdzekļu izmantošanas efektivitāti un lietderību. </w:t>
      </w:r>
    </w:p>
    <w:p w14:paraId="67841A76" w14:textId="77777777" w:rsidR="00C91AE5" w:rsidRPr="00C91AE5" w:rsidRDefault="00C91AE5" w:rsidP="00435166">
      <w:pPr>
        <w:pStyle w:val="ListParagraph"/>
        <w:numPr>
          <w:ilvl w:val="1"/>
          <w:numId w:val="10"/>
        </w:numPr>
        <w:tabs>
          <w:tab w:val="left" w:pos="540"/>
        </w:tabs>
        <w:jc w:val="both"/>
        <w:rPr>
          <w:rFonts w:ascii="Arial Narrow" w:hAnsi="Arial Narrow"/>
          <w:sz w:val="22"/>
          <w:szCs w:val="22"/>
          <w:lang w:val="lv-LV"/>
        </w:rPr>
      </w:pPr>
      <w:r w:rsidRPr="00C91AE5">
        <w:rPr>
          <w:rFonts w:ascii="Arial Narrow" w:hAnsi="Arial Narrow"/>
          <w:sz w:val="22"/>
          <w:szCs w:val="22"/>
          <w:lang w:val="lv-LV"/>
        </w:rPr>
        <w:t>Projekta iesniedzējs, parakstot un iesniedzot projekta pieteikumu, piekrīt visiem projekta konkursa noteikumiem un ir atbildīga par projektā un tā pieteikumā norādīto ziņu patiesumu, kā arī apņemas realizēt projektu, ievērojot visas LR spēkā esošās normatīvo aktu prasības.</w:t>
      </w:r>
    </w:p>
    <w:p w14:paraId="51F80D10" w14:textId="77777777" w:rsidR="00C96393" w:rsidRPr="00995151" w:rsidRDefault="00C96393" w:rsidP="00C96393">
      <w:pPr>
        <w:ind w:left="426"/>
        <w:jc w:val="both"/>
        <w:rPr>
          <w:rFonts w:ascii="Arial Narrow" w:hAnsi="Arial Narrow"/>
          <w:b/>
          <w:bCs/>
          <w:sz w:val="22"/>
          <w:szCs w:val="22"/>
          <w:lang w:val="lv-LV"/>
        </w:rPr>
      </w:pPr>
    </w:p>
    <w:p w14:paraId="341A03BE" w14:textId="77777777" w:rsidR="00C96393" w:rsidRDefault="00C96393" w:rsidP="00435166">
      <w:pPr>
        <w:numPr>
          <w:ilvl w:val="0"/>
          <w:numId w:val="10"/>
        </w:numPr>
        <w:tabs>
          <w:tab w:val="left" w:pos="540"/>
        </w:tabs>
        <w:autoSpaceDE/>
        <w:autoSpaceDN/>
        <w:ind w:left="1077" w:hanging="1077"/>
        <w:jc w:val="both"/>
        <w:rPr>
          <w:rFonts w:ascii="Arial Narrow" w:hAnsi="Arial Narrow"/>
          <w:b/>
          <w:bCs/>
          <w:sz w:val="22"/>
          <w:szCs w:val="22"/>
          <w:lang w:val="lv-LV"/>
        </w:rPr>
      </w:pPr>
      <w:r w:rsidRPr="00995151">
        <w:rPr>
          <w:rFonts w:ascii="Arial Narrow" w:hAnsi="Arial Narrow"/>
          <w:b/>
          <w:bCs/>
          <w:sz w:val="22"/>
          <w:szCs w:val="22"/>
          <w:lang w:val="lv-LV"/>
        </w:rPr>
        <w:t>Konkursa rezultāti.</w:t>
      </w:r>
    </w:p>
    <w:p w14:paraId="650E5D33" w14:textId="77777777" w:rsidR="00DF282B" w:rsidRPr="00DF282B" w:rsidRDefault="00C91AE5" w:rsidP="00435166">
      <w:pPr>
        <w:pStyle w:val="ListParagraph"/>
        <w:numPr>
          <w:ilvl w:val="1"/>
          <w:numId w:val="10"/>
        </w:numPr>
        <w:tabs>
          <w:tab w:val="left" w:pos="540"/>
        </w:tabs>
        <w:jc w:val="both"/>
        <w:rPr>
          <w:rFonts w:ascii="Arial Narrow" w:hAnsi="Arial Narrow"/>
          <w:sz w:val="22"/>
          <w:szCs w:val="22"/>
          <w:lang w:val="lv-LV"/>
        </w:rPr>
      </w:pPr>
      <w:r w:rsidRPr="00DF282B">
        <w:rPr>
          <w:rFonts w:ascii="Arial Narrow" w:hAnsi="Arial Narrow"/>
          <w:sz w:val="22"/>
          <w:szCs w:val="22"/>
          <w:lang w:val="lv-LV"/>
        </w:rPr>
        <w:lastRenderedPageBreak/>
        <w:t>Atbalstīto projektu saraksti tiek publicēti biedrības “Partnerība “Kaimiņi”” mājas lapā –</w:t>
      </w:r>
      <w:r w:rsidR="00DF282B" w:rsidRPr="00B96413">
        <w:rPr>
          <w:lang w:val="lv-LV"/>
        </w:rPr>
        <w:t xml:space="preserve"> </w:t>
      </w:r>
      <w:hyperlink r:id="rId11" w:history="1">
        <w:r w:rsidR="00DF282B" w:rsidRPr="00DF282B">
          <w:rPr>
            <w:rStyle w:val="Hyperlink"/>
            <w:rFonts w:ascii="Arial Narrow" w:hAnsi="Arial Narrow"/>
            <w:sz w:val="22"/>
            <w:szCs w:val="22"/>
            <w:lang w:val="lv-LV"/>
          </w:rPr>
          <w:t>http://daugavpils.partneribas.lv</w:t>
        </w:r>
      </w:hyperlink>
      <w:r w:rsidR="00DF282B" w:rsidRPr="00DF282B">
        <w:rPr>
          <w:rFonts w:ascii="Arial Narrow" w:hAnsi="Arial Narrow"/>
          <w:sz w:val="22"/>
          <w:szCs w:val="22"/>
          <w:lang w:val="lv-LV"/>
        </w:rPr>
        <w:t xml:space="preserve"> </w:t>
      </w:r>
      <w:r w:rsidRPr="00DF282B">
        <w:rPr>
          <w:rFonts w:ascii="Arial Narrow" w:hAnsi="Arial Narrow"/>
          <w:sz w:val="22"/>
          <w:szCs w:val="22"/>
          <w:lang w:val="lv-LV"/>
        </w:rPr>
        <w:t xml:space="preserve">un VKKF mājas lapā – </w:t>
      </w:r>
      <w:hyperlink r:id="rId12" w:history="1">
        <w:r w:rsidR="00F61D06" w:rsidRPr="000F5E28">
          <w:rPr>
            <w:rStyle w:val="Hyperlink"/>
            <w:rFonts w:ascii="Arial Narrow" w:hAnsi="Arial Narrow"/>
            <w:sz w:val="22"/>
            <w:szCs w:val="22"/>
            <w:lang w:val="lv-LV"/>
          </w:rPr>
          <w:t>www.vkkf.lv</w:t>
        </w:r>
      </w:hyperlink>
      <w:r w:rsidR="00F61D06">
        <w:rPr>
          <w:rFonts w:ascii="Arial Narrow" w:hAnsi="Arial Narrow"/>
          <w:sz w:val="22"/>
          <w:szCs w:val="22"/>
          <w:lang w:val="lv-LV"/>
        </w:rPr>
        <w:t xml:space="preserve"> </w:t>
      </w:r>
      <w:r w:rsidRPr="00DF282B">
        <w:rPr>
          <w:rFonts w:ascii="Arial Narrow" w:hAnsi="Arial Narrow"/>
          <w:sz w:val="22"/>
          <w:szCs w:val="22"/>
          <w:lang w:val="lv-LV"/>
        </w:rPr>
        <w:t xml:space="preserve"> pēc VKKF padomes lēmuma par finansējuma piešķīrumu. Rakstisku atbildi par konkursa rezultātiem </w:t>
      </w:r>
      <w:r w:rsidR="00DF282B" w:rsidRPr="00DF282B">
        <w:rPr>
          <w:rFonts w:ascii="Arial Narrow" w:hAnsi="Arial Narrow"/>
          <w:sz w:val="22"/>
          <w:szCs w:val="22"/>
          <w:lang w:val="lv-LV"/>
        </w:rPr>
        <w:t xml:space="preserve">biedrība “Partnerība “Kaimiņi”” </w:t>
      </w:r>
      <w:proofErr w:type="spellStart"/>
      <w:r w:rsidRPr="00DF282B">
        <w:rPr>
          <w:rFonts w:ascii="Arial Narrow" w:hAnsi="Arial Narrow"/>
          <w:sz w:val="22"/>
          <w:szCs w:val="22"/>
          <w:lang w:val="lv-LV"/>
        </w:rPr>
        <w:t>nosūta</w:t>
      </w:r>
      <w:proofErr w:type="spellEnd"/>
      <w:r w:rsidRPr="00DF282B">
        <w:rPr>
          <w:rFonts w:ascii="Arial Narrow" w:hAnsi="Arial Narrow"/>
          <w:sz w:val="22"/>
          <w:szCs w:val="22"/>
          <w:lang w:val="lv-LV"/>
        </w:rPr>
        <w:t xml:space="preserve"> katram projekta pieteicējam elektroniski uz projekta pieteikumā norādīto e-pasta adresi, divu nedēļu laikā pēc lēmuma pieņemšanas.</w:t>
      </w:r>
      <w:r w:rsidR="00DF282B" w:rsidRPr="00DF282B">
        <w:rPr>
          <w:rFonts w:ascii="Arial Narrow" w:hAnsi="Arial Narrow"/>
          <w:sz w:val="22"/>
          <w:szCs w:val="22"/>
          <w:lang w:val="lv-LV"/>
        </w:rPr>
        <w:t xml:space="preserve"> </w:t>
      </w:r>
    </w:p>
    <w:p w14:paraId="731A4ACF" w14:textId="77777777" w:rsidR="00DF282B" w:rsidRPr="00DF282B" w:rsidRDefault="00C91AE5" w:rsidP="00435166">
      <w:pPr>
        <w:pStyle w:val="ListParagraph"/>
        <w:numPr>
          <w:ilvl w:val="1"/>
          <w:numId w:val="10"/>
        </w:numPr>
        <w:tabs>
          <w:tab w:val="left" w:pos="540"/>
        </w:tabs>
        <w:jc w:val="both"/>
        <w:rPr>
          <w:rFonts w:ascii="Arial Narrow" w:hAnsi="Arial Narrow"/>
          <w:sz w:val="22"/>
          <w:szCs w:val="22"/>
          <w:lang w:val="lv-LV"/>
        </w:rPr>
      </w:pPr>
      <w:r w:rsidRPr="00DF282B">
        <w:rPr>
          <w:rFonts w:ascii="Arial Narrow" w:hAnsi="Arial Narrow"/>
          <w:sz w:val="22"/>
          <w:szCs w:val="22"/>
          <w:lang w:val="lv-LV"/>
        </w:rPr>
        <w:t xml:space="preserve">Projektu īstenošana tiek sākta pēc finansēšanas līguma noslēgšanas ar </w:t>
      </w:r>
      <w:r w:rsidR="00DF282B" w:rsidRPr="00DF282B">
        <w:rPr>
          <w:rFonts w:ascii="Arial Narrow" w:hAnsi="Arial Narrow"/>
          <w:sz w:val="22"/>
          <w:szCs w:val="22"/>
          <w:lang w:val="lv-LV"/>
        </w:rPr>
        <w:t xml:space="preserve">biedrību “Partnerība “Kaimiņi””. </w:t>
      </w:r>
    </w:p>
    <w:p w14:paraId="52B4ECDF" w14:textId="77777777" w:rsidR="00DF282B" w:rsidRPr="00DF282B" w:rsidRDefault="00C91AE5" w:rsidP="00435166">
      <w:pPr>
        <w:pStyle w:val="ListParagraph"/>
        <w:numPr>
          <w:ilvl w:val="1"/>
          <w:numId w:val="10"/>
        </w:numPr>
        <w:tabs>
          <w:tab w:val="left" w:pos="540"/>
        </w:tabs>
        <w:jc w:val="both"/>
        <w:rPr>
          <w:rFonts w:ascii="Arial Narrow" w:hAnsi="Arial Narrow"/>
          <w:sz w:val="22"/>
          <w:szCs w:val="22"/>
          <w:lang w:val="lv-LV"/>
        </w:rPr>
      </w:pPr>
      <w:r w:rsidRPr="00DF282B">
        <w:rPr>
          <w:rFonts w:ascii="Arial Narrow" w:hAnsi="Arial Narrow"/>
          <w:sz w:val="22"/>
          <w:szCs w:val="22"/>
          <w:lang w:val="lv-LV"/>
        </w:rPr>
        <w:t xml:space="preserve">Nefinansēto projektu dokumentāciju </w:t>
      </w:r>
      <w:r w:rsidR="00DF282B" w:rsidRPr="00DF282B">
        <w:rPr>
          <w:rFonts w:ascii="Arial Narrow" w:hAnsi="Arial Narrow"/>
          <w:sz w:val="22"/>
          <w:szCs w:val="22"/>
          <w:lang w:val="lv-LV"/>
        </w:rPr>
        <w:t xml:space="preserve">biedrība “Partnerība “Kaimiņi”” </w:t>
      </w:r>
      <w:r w:rsidRPr="00DF282B">
        <w:rPr>
          <w:rFonts w:ascii="Arial Narrow" w:hAnsi="Arial Narrow"/>
          <w:sz w:val="22"/>
          <w:szCs w:val="22"/>
          <w:lang w:val="lv-LV"/>
        </w:rPr>
        <w:t>uzglabā vienu gadu pēc konkursa termiņa beigām, pēc tam projektu dokumentācija tiek iznīcināta.</w:t>
      </w:r>
      <w:r w:rsidR="00DF282B" w:rsidRPr="00DF282B">
        <w:rPr>
          <w:rFonts w:ascii="Arial Narrow" w:hAnsi="Arial Narrow"/>
          <w:sz w:val="22"/>
          <w:szCs w:val="22"/>
          <w:lang w:val="lv-LV"/>
        </w:rPr>
        <w:t xml:space="preserve"> </w:t>
      </w:r>
    </w:p>
    <w:p w14:paraId="01F002A7" w14:textId="77777777" w:rsidR="00C91AE5" w:rsidRPr="00DF282B" w:rsidRDefault="00C91AE5" w:rsidP="00435166">
      <w:pPr>
        <w:pStyle w:val="ListParagraph"/>
        <w:numPr>
          <w:ilvl w:val="1"/>
          <w:numId w:val="10"/>
        </w:numPr>
        <w:tabs>
          <w:tab w:val="left" w:pos="540"/>
        </w:tabs>
        <w:jc w:val="both"/>
        <w:rPr>
          <w:rFonts w:ascii="Arial Narrow" w:hAnsi="Arial Narrow"/>
          <w:sz w:val="22"/>
          <w:szCs w:val="22"/>
          <w:lang w:val="lv-LV"/>
        </w:rPr>
      </w:pPr>
      <w:r w:rsidRPr="00DF282B">
        <w:rPr>
          <w:rFonts w:ascii="Arial Narrow" w:hAnsi="Arial Narrow"/>
          <w:sz w:val="22"/>
          <w:szCs w:val="22"/>
          <w:lang w:val="lv-LV"/>
        </w:rPr>
        <w:t xml:space="preserve">Finansēto projektu dokumentāciju </w:t>
      </w:r>
      <w:r w:rsidR="00DF282B" w:rsidRPr="00DF282B">
        <w:rPr>
          <w:rFonts w:ascii="Arial Narrow" w:hAnsi="Arial Narrow"/>
          <w:sz w:val="22"/>
          <w:szCs w:val="22"/>
          <w:lang w:val="lv-LV"/>
        </w:rPr>
        <w:t xml:space="preserve">biedrība “Partnerība “Kaimiņi”” </w:t>
      </w:r>
      <w:r w:rsidRPr="00DF282B">
        <w:rPr>
          <w:rFonts w:ascii="Arial Narrow" w:hAnsi="Arial Narrow"/>
          <w:sz w:val="22"/>
          <w:szCs w:val="22"/>
          <w:lang w:val="lv-LV"/>
        </w:rPr>
        <w:t>uzglabā piecus gadus pēc konkursa termiņa beigām.</w:t>
      </w:r>
    </w:p>
    <w:p w14:paraId="6FA279C3" w14:textId="77777777" w:rsidR="00DF282B" w:rsidRPr="00DF282B" w:rsidRDefault="00DF282B" w:rsidP="00DF282B">
      <w:pPr>
        <w:pStyle w:val="ListParagraph"/>
        <w:tabs>
          <w:tab w:val="left" w:pos="540"/>
        </w:tabs>
        <w:jc w:val="both"/>
        <w:rPr>
          <w:rFonts w:ascii="Arial Narrow" w:hAnsi="Arial Narrow"/>
          <w:b/>
          <w:bCs/>
          <w:sz w:val="22"/>
          <w:szCs w:val="22"/>
          <w:lang w:val="lv-LV"/>
        </w:rPr>
      </w:pPr>
    </w:p>
    <w:p w14:paraId="4726176B" w14:textId="77777777" w:rsidR="00C96393" w:rsidRDefault="00C96393" w:rsidP="00435166">
      <w:pPr>
        <w:numPr>
          <w:ilvl w:val="0"/>
          <w:numId w:val="10"/>
        </w:numPr>
        <w:tabs>
          <w:tab w:val="left" w:pos="540"/>
        </w:tabs>
        <w:autoSpaceDE/>
        <w:autoSpaceDN/>
        <w:ind w:left="1077" w:hanging="1077"/>
        <w:jc w:val="both"/>
        <w:rPr>
          <w:rFonts w:ascii="Arial Narrow" w:hAnsi="Arial Narrow"/>
          <w:b/>
          <w:bCs/>
          <w:sz w:val="22"/>
          <w:szCs w:val="22"/>
          <w:lang w:val="lv-LV"/>
        </w:rPr>
      </w:pPr>
      <w:r w:rsidRPr="00995151">
        <w:rPr>
          <w:rFonts w:ascii="Arial Narrow" w:hAnsi="Arial Narrow"/>
          <w:b/>
          <w:bCs/>
          <w:sz w:val="22"/>
          <w:szCs w:val="22"/>
          <w:lang w:val="lv-LV"/>
        </w:rPr>
        <w:t>Līguma slēgšanas un atskaitīšanās kārtība.</w:t>
      </w:r>
    </w:p>
    <w:p w14:paraId="1B5D2BBB" w14:textId="77777777" w:rsidR="00DF282B" w:rsidRPr="00DF282B" w:rsidRDefault="00DF282B" w:rsidP="00435166">
      <w:pPr>
        <w:pStyle w:val="ListParagraph"/>
        <w:numPr>
          <w:ilvl w:val="1"/>
          <w:numId w:val="10"/>
        </w:numPr>
        <w:tabs>
          <w:tab w:val="left" w:pos="540"/>
        </w:tabs>
        <w:jc w:val="both"/>
        <w:rPr>
          <w:rFonts w:ascii="Arial Narrow" w:hAnsi="Arial Narrow"/>
          <w:sz w:val="22"/>
          <w:szCs w:val="22"/>
          <w:lang w:val="lv-LV"/>
        </w:rPr>
      </w:pPr>
      <w:r w:rsidRPr="00DF282B">
        <w:rPr>
          <w:rFonts w:ascii="Arial Narrow" w:hAnsi="Arial Narrow"/>
          <w:sz w:val="22"/>
          <w:szCs w:val="22"/>
          <w:lang w:val="lv-LV"/>
        </w:rPr>
        <w:t xml:space="preserve">Biedrība “Partnerība “Kaimiņi”” par apstiprināto Sēlijas kultūras programmas projektu īstenošanu slēdz projektu finansēšanas līgumus (Pielikums Nr.4). Informāciju par līguma noslēgšanas termiņiem biedrība “Partnerība “Kaimiņi”” </w:t>
      </w:r>
      <w:proofErr w:type="spellStart"/>
      <w:r w:rsidRPr="00DF282B">
        <w:rPr>
          <w:rFonts w:ascii="Arial Narrow" w:hAnsi="Arial Narrow"/>
          <w:sz w:val="22"/>
          <w:szCs w:val="22"/>
          <w:lang w:val="lv-LV"/>
        </w:rPr>
        <w:t>nosūta</w:t>
      </w:r>
      <w:proofErr w:type="spellEnd"/>
      <w:r w:rsidRPr="00DF282B">
        <w:rPr>
          <w:rFonts w:ascii="Arial Narrow" w:hAnsi="Arial Narrow"/>
          <w:sz w:val="22"/>
          <w:szCs w:val="22"/>
          <w:lang w:val="lv-LV"/>
        </w:rPr>
        <w:t xml:space="preserve"> projekta iesniedzējiem vienlaikus ar atbildi par konkursa rezultātiem. Ja līgums netiek noslēgts tam noteiktajā termiņā, biedrība “Partnerība “Kaimiņi””</w:t>
      </w:r>
      <w:r w:rsidR="00F61D06">
        <w:rPr>
          <w:rFonts w:ascii="Arial Narrow" w:hAnsi="Arial Narrow"/>
          <w:sz w:val="22"/>
          <w:szCs w:val="22"/>
          <w:lang w:val="lv-LV"/>
        </w:rPr>
        <w:t xml:space="preserve"> </w:t>
      </w:r>
      <w:r w:rsidRPr="00DF282B">
        <w:rPr>
          <w:rFonts w:ascii="Arial Narrow" w:hAnsi="Arial Narrow"/>
          <w:sz w:val="22"/>
          <w:szCs w:val="22"/>
          <w:lang w:val="lv-LV"/>
        </w:rPr>
        <w:t xml:space="preserve">var rosināt VKKF padomei lemt par piešķirtā finansējuma anulēšanu. </w:t>
      </w:r>
    </w:p>
    <w:p w14:paraId="60635FD3" w14:textId="77777777" w:rsidR="006153C9" w:rsidRPr="00DF282B" w:rsidRDefault="00DF282B" w:rsidP="00435166">
      <w:pPr>
        <w:pStyle w:val="ListParagraph"/>
        <w:numPr>
          <w:ilvl w:val="1"/>
          <w:numId w:val="10"/>
        </w:numPr>
        <w:tabs>
          <w:tab w:val="left" w:pos="540"/>
        </w:tabs>
        <w:jc w:val="both"/>
        <w:rPr>
          <w:rFonts w:ascii="Arial Narrow" w:hAnsi="Arial Narrow"/>
          <w:sz w:val="22"/>
          <w:szCs w:val="22"/>
          <w:lang w:val="lv-LV"/>
        </w:rPr>
      </w:pPr>
      <w:r w:rsidRPr="00DF282B">
        <w:rPr>
          <w:rFonts w:ascii="Arial Narrow" w:hAnsi="Arial Narrow"/>
          <w:sz w:val="22"/>
          <w:szCs w:val="22"/>
          <w:lang w:val="lv-LV"/>
        </w:rPr>
        <w:t>Projekta īstenotājs atskaitās biedrībai “Partnerība “Kaimiņi””</w:t>
      </w:r>
      <w:r w:rsidR="00F61D06">
        <w:rPr>
          <w:rFonts w:ascii="Arial Narrow" w:hAnsi="Arial Narrow"/>
          <w:sz w:val="22"/>
          <w:szCs w:val="22"/>
          <w:lang w:val="lv-LV"/>
        </w:rPr>
        <w:t xml:space="preserve"> </w:t>
      </w:r>
      <w:r w:rsidRPr="00DF282B">
        <w:rPr>
          <w:rFonts w:ascii="Arial Narrow" w:hAnsi="Arial Narrow"/>
          <w:sz w:val="22"/>
          <w:szCs w:val="22"/>
          <w:lang w:val="lv-LV"/>
        </w:rPr>
        <w:t>par projekta aktivitāšu īstenošanu un finansējuma izlietojumu saskaņā ar Projekta atskaites sagatavošanas kārtību (Pielikums Nr.5). Biedrība “Partnerība “Kaimiņi”” kā Sēlijas kultūras programmas administrētājs, saskaņā ar savstarpēji noslēgto finansēšanas līgumu ar VKKF, atskaitās par Sēlijas kultūras programmas īstenošanas gaitu un finansējuma izlietojumu VKKF.</w:t>
      </w:r>
    </w:p>
    <w:sectPr w:rsidR="006153C9" w:rsidRPr="00DF282B" w:rsidSect="00C16902">
      <w:footerReference w:type="default" r:id="rId13"/>
      <w:pgSz w:w="11906" w:h="16838"/>
      <w:pgMar w:top="425" w:right="424" w:bottom="425" w:left="1701" w:header="53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8CA5" w14:textId="77777777" w:rsidR="00A66725" w:rsidRDefault="00A66725">
      <w:r>
        <w:separator/>
      </w:r>
    </w:p>
  </w:endnote>
  <w:endnote w:type="continuationSeparator" w:id="0">
    <w:p w14:paraId="77A15FB6" w14:textId="77777777" w:rsidR="00A66725" w:rsidRDefault="00A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46D5" w14:textId="77777777" w:rsidR="005E080F" w:rsidRPr="005E080F" w:rsidRDefault="000D717D">
    <w:pPr>
      <w:pStyle w:val="Footer"/>
      <w:jc w:val="center"/>
      <w:rPr>
        <w:rFonts w:ascii="Arial Narrow" w:hAnsi="Arial Narrow"/>
        <w:sz w:val="16"/>
        <w:szCs w:val="16"/>
      </w:rPr>
    </w:pPr>
    <w:r w:rsidRPr="005E080F">
      <w:rPr>
        <w:rFonts w:ascii="Arial Narrow" w:hAnsi="Arial Narrow"/>
        <w:sz w:val="16"/>
        <w:szCs w:val="16"/>
      </w:rPr>
      <w:fldChar w:fldCharType="begin"/>
    </w:r>
    <w:r w:rsidR="00F52195" w:rsidRPr="005E080F">
      <w:rPr>
        <w:rFonts w:ascii="Arial Narrow" w:hAnsi="Arial Narrow"/>
        <w:sz w:val="16"/>
        <w:szCs w:val="16"/>
      </w:rPr>
      <w:instrText xml:space="preserve"> PAGE   \* MERGEFORMAT </w:instrText>
    </w:r>
    <w:r w:rsidRPr="005E080F">
      <w:rPr>
        <w:rFonts w:ascii="Arial Narrow" w:hAnsi="Arial Narrow"/>
        <w:sz w:val="16"/>
        <w:szCs w:val="16"/>
      </w:rPr>
      <w:fldChar w:fldCharType="separate"/>
    </w:r>
    <w:r w:rsidR="00341DB7">
      <w:rPr>
        <w:rFonts w:ascii="Arial Narrow" w:hAnsi="Arial Narrow"/>
        <w:noProof/>
        <w:sz w:val="16"/>
        <w:szCs w:val="16"/>
      </w:rPr>
      <w:t>3</w:t>
    </w:r>
    <w:r w:rsidRPr="005E080F">
      <w:rPr>
        <w:rFonts w:ascii="Arial Narrow" w:hAnsi="Arial Narrow"/>
        <w:noProof/>
        <w:sz w:val="16"/>
        <w:szCs w:val="16"/>
      </w:rPr>
      <w:fldChar w:fldCharType="end"/>
    </w:r>
  </w:p>
  <w:p w14:paraId="70E007D5" w14:textId="77777777" w:rsidR="005E080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1BF9" w14:textId="77777777" w:rsidR="00A66725" w:rsidRDefault="00A66725">
      <w:r>
        <w:separator/>
      </w:r>
    </w:p>
  </w:footnote>
  <w:footnote w:type="continuationSeparator" w:id="0">
    <w:p w14:paraId="0EEDB178" w14:textId="77777777" w:rsidR="00A66725" w:rsidRDefault="00A6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C9AD894"/>
    <w:name w:val="WW8Num7"/>
    <w:lvl w:ilvl="0">
      <w:start w:val="1"/>
      <w:numFmt w:val="decimal"/>
      <w:lvlText w:val="%1."/>
      <w:lvlJc w:val="left"/>
      <w:pPr>
        <w:tabs>
          <w:tab w:val="num" w:pos="720"/>
        </w:tabs>
        <w:ind w:left="720" w:hanging="720"/>
      </w:pPr>
      <w:rPr>
        <w:rFonts w:ascii="Arial Narrow" w:hAnsi="Arial Narrow" w:cs="Arial Narrow" w:hint="default"/>
        <w:b/>
        <w:bCs/>
        <w:sz w:val="22"/>
        <w:szCs w:val="22"/>
        <w:lang w:val="lv-LV"/>
      </w:rPr>
    </w:lvl>
    <w:lvl w:ilvl="1">
      <w:start w:val="1"/>
      <w:numFmt w:val="decimal"/>
      <w:lvlText w:val="%1.%2."/>
      <w:lvlJc w:val="left"/>
      <w:pPr>
        <w:tabs>
          <w:tab w:val="num" w:pos="720"/>
        </w:tabs>
        <w:ind w:left="720" w:hanging="720"/>
      </w:pPr>
      <w:rPr>
        <w:rFonts w:ascii="Arial Narrow" w:hAnsi="Arial Narrow" w:cs="Arial Narrow" w:hint="default"/>
        <w:b w:val="0"/>
        <w:bCs/>
        <w:i w:val="0"/>
        <w:color w:val="000000"/>
        <w:sz w:val="22"/>
        <w:szCs w:val="22"/>
        <w:lang w:val="lv-LV"/>
      </w:rPr>
    </w:lvl>
    <w:lvl w:ilvl="2">
      <w:start w:val="1"/>
      <w:numFmt w:val="decimal"/>
      <w:lvlText w:val="%1.%2.%3."/>
      <w:lvlJc w:val="left"/>
      <w:pPr>
        <w:tabs>
          <w:tab w:val="num" w:pos="1003"/>
        </w:tabs>
        <w:ind w:left="1003" w:hanging="720"/>
      </w:pPr>
      <w:rPr>
        <w:rFonts w:ascii="Arial Narrow" w:eastAsia="SimSun" w:hAnsi="Arial Narrow" w:cs="Arial Narrow" w:hint="default"/>
        <w:b w:val="0"/>
        <w:bCs/>
        <w:i w:val="0"/>
        <w:lang w:val="lv-LV" w:eastAsia="zh-CN"/>
      </w:rPr>
    </w:lvl>
    <w:lvl w:ilvl="3">
      <w:start w:val="1"/>
      <w:numFmt w:val="decimal"/>
      <w:lvlText w:val="%1.%2.%3.%4."/>
      <w:lvlJc w:val="left"/>
      <w:pPr>
        <w:tabs>
          <w:tab w:val="num" w:pos="720"/>
        </w:tabs>
        <w:ind w:left="720" w:hanging="720"/>
      </w:pPr>
      <w:rPr>
        <w:rFonts w:ascii="Arial Narrow" w:eastAsia="SimSun" w:hAnsi="Arial Narrow" w:cs="Arial Narrow" w:hint="default"/>
        <w:b w:val="0"/>
        <w:bCs/>
        <w:i w:val="0"/>
        <w:lang w:val="lv-LV" w:eastAsia="zh-C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63033"/>
    <w:multiLevelType w:val="multilevel"/>
    <w:tmpl w:val="9A60C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4C94524"/>
    <w:multiLevelType w:val="multilevel"/>
    <w:tmpl w:val="7FC2D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EF1692B"/>
    <w:multiLevelType w:val="multilevel"/>
    <w:tmpl w:val="B454AD68"/>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13927BEC"/>
    <w:multiLevelType w:val="multilevel"/>
    <w:tmpl w:val="CE8432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8966633"/>
    <w:multiLevelType w:val="multilevel"/>
    <w:tmpl w:val="BF9EAD44"/>
    <w:styleLink w:val="CurrentList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9366BF1"/>
    <w:multiLevelType w:val="multilevel"/>
    <w:tmpl w:val="BF9EA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1A6798E"/>
    <w:multiLevelType w:val="multilevel"/>
    <w:tmpl w:val="132A94D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E75333"/>
    <w:multiLevelType w:val="multilevel"/>
    <w:tmpl w:val="219EF71A"/>
    <w:lvl w:ilvl="0">
      <w:start w:val="5"/>
      <w:numFmt w:val="decimal"/>
      <w:lvlText w:val="%1."/>
      <w:lvlJc w:val="left"/>
      <w:pPr>
        <w:ind w:left="450" w:hanging="450"/>
      </w:pPr>
      <w:rPr>
        <w:rFonts w:eastAsia="Times New Roman" w:cs="Arial Narrow"/>
        <w:b/>
        <w:bCs w:val="0"/>
      </w:rPr>
    </w:lvl>
    <w:lvl w:ilvl="1">
      <w:start w:val="1"/>
      <w:numFmt w:val="decimal"/>
      <w:lvlText w:val="%1.%2."/>
      <w:lvlJc w:val="left"/>
      <w:pPr>
        <w:ind w:left="946" w:hanging="450"/>
      </w:pPr>
      <w:rPr>
        <w:rFonts w:eastAsia="Times New Roman" w:cs="Arial Narrow"/>
        <w:b w:val="0"/>
      </w:rPr>
    </w:lvl>
    <w:lvl w:ilvl="2">
      <w:start w:val="1"/>
      <w:numFmt w:val="decimal"/>
      <w:lvlText w:val="%1.%2.%3."/>
      <w:lvlJc w:val="left"/>
      <w:pPr>
        <w:ind w:left="1712" w:hanging="720"/>
      </w:pPr>
      <w:rPr>
        <w:rFonts w:eastAsia="Times New Roman" w:cs="Arial Narrow"/>
        <w:b w:val="0"/>
      </w:rPr>
    </w:lvl>
    <w:lvl w:ilvl="3">
      <w:start w:val="1"/>
      <w:numFmt w:val="decimal"/>
      <w:lvlText w:val="%1.%2.%3.%4."/>
      <w:lvlJc w:val="left"/>
      <w:pPr>
        <w:ind w:left="2208" w:hanging="720"/>
      </w:pPr>
      <w:rPr>
        <w:rFonts w:eastAsia="Times New Roman" w:cs="Arial Narrow"/>
        <w:b w:val="0"/>
      </w:rPr>
    </w:lvl>
    <w:lvl w:ilvl="4">
      <w:start w:val="1"/>
      <w:numFmt w:val="decimal"/>
      <w:lvlText w:val="%1.%2.%3.%4.%5."/>
      <w:lvlJc w:val="left"/>
      <w:pPr>
        <w:ind w:left="3064" w:hanging="1080"/>
      </w:pPr>
      <w:rPr>
        <w:rFonts w:eastAsia="Times New Roman" w:cs="Arial Narrow"/>
        <w:b w:val="0"/>
      </w:rPr>
    </w:lvl>
    <w:lvl w:ilvl="5">
      <w:start w:val="1"/>
      <w:numFmt w:val="decimal"/>
      <w:lvlText w:val="%1.%2.%3.%4.%5.%6."/>
      <w:lvlJc w:val="left"/>
      <w:pPr>
        <w:ind w:left="3560" w:hanging="1080"/>
      </w:pPr>
      <w:rPr>
        <w:rFonts w:eastAsia="Times New Roman" w:cs="Arial Narrow"/>
        <w:b w:val="0"/>
      </w:rPr>
    </w:lvl>
    <w:lvl w:ilvl="6">
      <w:start w:val="1"/>
      <w:numFmt w:val="decimal"/>
      <w:lvlText w:val="%1.%2.%3.%4.%5.%6.%7."/>
      <w:lvlJc w:val="left"/>
      <w:pPr>
        <w:ind w:left="4056" w:hanging="1080"/>
      </w:pPr>
      <w:rPr>
        <w:rFonts w:eastAsia="Times New Roman" w:cs="Arial Narrow"/>
        <w:b w:val="0"/>
      </w:rPr>
    </w:lvl>
    <w:lvl w:ilvl="7">
      <w:start w:val="1"/>
      <w:numFmt w:val="decimal"/>
      <w:lvlText w:val="%1.%2.%3.%4.%5.%6.%7.%8."/>
      <w:lvlJc w:val="left"/>
      <w:pPr>
        <w:ind w:left="4912" w:hanging="1440"/>
      </w:pPr>
      <w:rPr>
        <w:rFonts w:eastAsia="Times New Roman" w:cs="Arial Narrow"/>
        <w:b w:val="0"/>
      </w:rPr>
    </w:lvl>
    <w:lvl w:ilvl="8">
      <w:start w:val="1"/>
      <w:numFmt w:val="decimal"/>
      <w:lvlText w:val="%1.%2.%3.%4.%5.%6.%7.%8.%9."/>
      <w:lvlJc w:val="left"/>
      <w:pPr>
        <w:ind w:left="5408" w:hanging="1440"/>
      </w:pPr>
      <w:rPr>
        <w:rFonts w:eastAsia="Times New Roman" w:cs="Arial Narrow"/>
        <w:b w:val="0"/>
      </w:rPr>
    </w:lvl>
  </w:abstractNum>
  <w:abstractNum w:abstractNumId="11" w15:restartNumberingAfterBreak="0">
    <w:nsid w:val="34F6737F"/>
    <w:multiLevelType w:val="multilevel"/>
    <w:tmpl w:val="26281C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E008ED"/>
    <w:multiLevelType w:val="multilevel"/>
    <w:tmpl w:val="DA4061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C4426F"/>
    <w:multiLevelType w:val="multilevel"/>
    <w:tmpl w:val="BF9EAD44"/>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8300119"/>
    <w:multiLevelType w:val="hybridMultilevel"/>
    <w:tmpl w:val="AD726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4A4FDF"/>
    <w:multiLevelType w:val="multilevel"/>
    <w:tmpl w:val="58D099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6D12E9"/>
    <w:multiLevelType w:val="hybridMultilevel"/>
    <w:tmpl w:val="630E9D12"/>
    <w:lvl w:ilvl="0" w:tplc="391E98B2">
      <w:start w:val="1"/>
      <w:numFmt w:val="decimal"/>
      <w:lvlText w:val="%1)"/>
      <w:lvlJc w:val="left"/>
      <w:pPr>
        <w:ind w:left="927" w:hanging="360"/>
      </w:pPr>
      <w:rPr>
        <w:rFonts w:ascii="Arial Narrow" w:eastAsia="Times New Roman" w:hAnsi="Arial Narrow" w:cs="Arial Narrow"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2433BFB"/>
    <w:multiLevelType w:val="hybridMultilevel"/>
    <w:tmpl w:val="533A5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7E213B"/>
    <w:multiLevelType w:val="multilevel"/>
    <w:tmpl w:val="B8EA8B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5214A8B"/>
    <w:multiLevelType w:val="multilevel"/>
    <w:tmpl w:val="0BD41254"/>
    <w:lvl w:ilvl="0">
      <w:start w:val="7"/>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DE0935"/>
    <w:multiLevelType w:val="multilevel"/>
    <w:tmpl w:val="404859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BC3D81"/>
    <w:multiLevelType w:val="multilevel"/>
    <w:tmpl w:val="7FA0BD44"/>
    <w:lvl w:ilvl="0">
      <w:start w:val="13"/>
      <w:numFmt w:val="decimal"/>
      <w:lvlText w:val="%1."/>
      <w:lvlJc w:val="left"/>
      <w:pPr>
        <w:ind w:left="700" w:hanging="700"/>
      </w:pPr>
      <w:rPr>
        <w:rFonts w:hint="default"/>
      </w:rPr>
    </w:lvl>
    <w:lvl w:ilvl="1">
      <w:start w:val="1"/>
      <w:numFmt w:val="decimal"/>
      <w:lvlText w:val="%1.%2."/>
      <w:lvlJc w:val="left"/>
      <w:pPr>
        <w:ind w:left="940" w:hanging="7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16cid:durableId="1381124004">
    <w:abstractNumId w:val="21"/>
  </w:num>
  <w:num w:numId="2" w16cid:durableId="792485689">
    <w:abstractNumId w:val="9"/>
  </w:num>
  <w:num w:numId="3" w16cid:durableId="1602255037">
    <w:abstractNumId w:val="19"/>
  </w:num>
  <w:num w:numId="4" w16cid:durableId="2053577338">
    <w:abstractNumId w:val="4"/>
  </w:num>
  <w:num w:numId="5" w16cid:durableId="570582427">
    <w:abstractNumId w:val="1"/>
  </w:num>
  <w:num w:numId="6" w16cid:durableId="1157113053">
    <w:abstractNumId w:val="0"/>
  </w:num>
  <w:num w:numId="7" w16cid:durableId="1888181925">
    <w:abstractNumId w:val="17"/>
  </w:num>
  <w:num w:numId="8" w16cid:durableId="1109741505">
    <w:abstractNumId w:val="15"/>
  </w:num>
  <w:num w:numId="9" w16cid:durableId="1400786312">
    <w:abstractNumId w:val="14"/>
  </w:num>
  <w:num w:numId="10" w16cid:durableId="1086999336">
    <w:abstractNumId w:val="16"/>
  </w:num>
  <w:num w:numId="11" w16cid:durableId="1321615013">
    <w:abstractNumId w:val="11"/>
  </w:num>
  <w:num w:numId="12" w16cid:durableId="615647276">
    <w:abstractNumId w:val="12"/>
  </w:num>
  <w:num w:numId="13" w16cid:durableId="1183589450">
    <w:abstractNumId w:val="8"/>
  </w:num>
  <w:num w:numId="14" w16cid:durableId="571622116">
    <w:abstractNumId w:val="13"/>
  </w:num>
  <w:num w:numId="15" w16cid:durableId="1006051786">
    <w:abstractNumId w:val="7"/>
  </w:num>
  <w:num w:numId="16" w16cid:durableId="272909706">
    <w:abstractNumId w:val="18"/>
  </w:num>
  <w:num w:numId="17" w16cid:durableId="183228504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9832273">
    <w:abstractNumId w:val="2"/>
  </w:num>
  <w:num w:numId="19" w16cid:durableId="1223909318">
    <w:abstractNumId w:val="6"/>
  </w:num>
  <w:num w:numId="20" w16cid:durableId="2016880966">
    <w:abstractNumId w:val="20"/>
  </w:num>
  <w:num w:numId="21" w16cid:durableId="132215101">
    <w:abstractNumId w:val="5"/>
  </w:num>
  <w:num w:numId="22" w16cid:durableId="1701202025">
    <w:abstractNumId w:val="3"/>
  </w:num>
  <w:num w:numId="23" w16cid:durableId="975181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CA"/>
    <w:rsid w:val="00002CFC"/>
    <w:rsid w:val="000452FE"/>
    <w:rsid w:val="0007549B"/>
    <w:rsid w:val="00082E8C"/>
    <w:rsid w:val="00082F72"/>
    <w:rsid w:val="0009169D"/>
    <w:rsid w:val="000B3873"/>
    <w:rsid w:val="000C62E1"/>
    <w:rsid w:val="000D717D"/>
    <w:rsid w:val="00104BDA"/>
    <w:rsid w:val="00107F8C"/>
    <w:rsid w:val="001153EC"/>
    <w:rsid w:val="0012074B"/>
    <w:rsid w:val="00120DF6"/>
    <w:rsid w:val="001278DF"/>
    <w:rsid w:val="00135DAC"/>
    <w:rsid w:val="00146B20"/>
    <w:rsid w:val="00154F87"/>
    <w:rsid w:val="00156E23"/>
    <w:rsid w:val="001629D6"/>
    <w:rsid w:val="00173237"/>
    <w:rsid w:val="00176A10"/>
    <w:rsid w:val="0017793A"/>
    <w:rsid w:val="00190921"/>
    <w:rsid w:val="001945C6"/>
    <w:rsid w:val="00195A4E"/>
    <w:rsid w:val="001C3DA6"/>
    <w:rsid w:val="001C6FA1"/>
    <w:rsid w:val="001D47BA"/>
    <w:rsid w:val="001D57C4"/>
    <w:rsid w:val="001D5ADC"/>
    <w:rsid w:val="00210AD7"/>
    <w:rsid w:val="0021356F"/>
    <w:rsid w:val="0021458D"/>
    <w:rsid w:val="002178AC"/>
    <w:rsid w:val="00222CB3"/>
    <w:rsid w:val="00231117"/>
    <w:rsid w:val="002324B0"/>
    <w:rsid w:val="0023408D"/>
    <w:rsid w:val="00242C5D"/>
    <w:rsid w:val="00280FC5"/>
    <w:rsid w:val="00287B97"/>
    <w:rsid w:val="00287FEE"/>
    <w:rsid w:val="002927EC"/>
    <w:rsid w:val="002A6098"/>
    <w:rsid w:val="002D2020"/>
    <w:rsid w:val="002D4B6D"/>
    <w:rsid w:val="002F2436"/>
    <w:rsid w:val="002F4DFB"/>
    <w:rsid w:val="00301780"/>
    <w:rsid w:val="00306B0B"/>
    <w:rsid w:val="0031730F"/>
    <w:rsid w:val="003209A9"/>
    <w:rsid w:val="00333CBD"/>
    <w:rsid w:val="00340DF0"/>
    <w:rsid w:val="00341DB7"/>
    <w:rsid w:val="00342577"/>
    <w:rsid w:val="0035630B"/>
    <w:rsid w:val="003706C3"/>
    <w:rsid w:val="0037083F"/>
    <w:rsid w:val="003940A4"/>
    <w:rsid w:val="003B5CC4"/>
    <w:rsid w:val="003B734D"/>
    <w:rsid w:val="003C07CC"/>
    <w:rsid w:val="003C56AF"/>
    <w:rsid w:val="003D2EA1"/>
    <w:rsid w:val="003F1714"/>
    <w:rsid w:val="003F2EA6"/>
    <w:rsid w:val="003F48B3"/>
    <w:rsid w:val="003F5CF0"/>
    <w:rsid w:val="003F7825"/>
    <w:rsid w:val="0040146E"/>
    <w:rsid w:val="00424644"/>
    <w:rsid w:val="00430B73"/>
    <w:rsid w:val="00435166"/>
    <w:rsid w:val="00443616"/>
    <w:rsid w:val="00445151"/>
    <w:rsid w:val="00456AF8"/>
    <w:rsid w:val="00471964"/>
    <w:rsid w:val="00471F51"/>
    <w:rsid w:val="00484846"/>
    <w:rsid w:val="004A095A"/>
    <w:rsid w:val="004B534B"/>
    <w:rsid w:val="004B6C0A"/>
    <w:rsid w:val="004D06DB"/>
    <w:rsid w:val="004D1CFB"/>
    <w:rsid w:val="00505763"/>
    <w:rsid w:val="00510C19"/>
    <w:rsid w:val="0051451A"/>
    <w:rsid w:val="00517228"/>
    <w:rsid w:val="00544E68"/>
    <w:rsid w:val="00551D08"/>
    <w:rsid w:val="005527F1"/>
    <w:rsid w:val="00571D5C"/>
    <w:rsid w:val="005862F2"/>
    <w:rsid w:val="005B03C4"/>
    <w:rsid w:val="005C0D06"/>
    <w:rsid w:val="005E561D"/>
    <w:rsid w:val="005F2F97"/>
    <w:rsid w:val="005F3CC5"/>
    <w:rsid w:val="005F7A41"/>
    <w:rsid w:val="00603ACF"/>
    <w:rsid w:val="0061172E"/>
    <w:rsid w:val="006153C9"/>
    <w:rsid w:val="00616F6E"/>
    <w:rsid w:val="00625505"/>
    <w:rsid w:val="00627358"/>
    <w:rsid w:val="0063152D"/>
    <w:rsid w:val="00632A93"/>
    <w:rsid w:val="00647BD7"/>
    <w:rsid w:val="006546B9"/>
    <w:rsid w:val="0065590A"/>
    <w:rsid w:val="0068192E"/>
    <w:rsid w:val="00687058"/>
    <w:rsid w:val="0069392B"/>
    <w:rsid w:val="006A41A1"/>
    <w:rsid w:val="006B45CF"/>
    <w:rsid w:val="006E0009"/>
    <w:rsid w:val="006E3CF1"/>
    <w:rsid w:val="006F36B6"/>
    <w:rsid w:val="006F4BA5"/>
    <w:rsid w:val="0071383B"/>
    <w:rsid w:val="00714278"/>
    <w:rsid w:val="00732CEF"/>
    <w:rsid w:val="00734CF4"/>
    <w:rsid w:val="007650E5"/>
    <w:rsid w:val="007674BF"/>
    <w:rsid w:val="00767EF9"/>
    <w:rsid w:val="007A0EFD"/>
    <w:rsid w:val="007A2B9B"/>
    <w:rsid w:val="007A2E59"/>
    <w:rsid w:val="007B5712"/>
    <w:rsid w:val="007B66A2"/>
    <w:rsid w:val="007C0274"/>
    <w:rsid w:val="007C162C"/>
    <w:rsid w:val="007C50B2"/>
    <w:rsid w:val="007F0A19"/>
    <w:rsid w:val="007F0B10"/>
    <w:rsid w:val="007F10A3"/>
    <w:rsid w:val="007F4F15"/>
    <w:rsid w:val="00815C6D"/>
    <w:rsid w:val="008244FE"/>
    <w:rsid w:val="0085760B"/>
    <w:rsid w:val="008576F4"/>
    <w:rsid w:val="00896722"/>
    <w:rsid w:val="00897623"/>
    <w:rsid w:val="008A0D5C"/>
    <w:rsid w:val="008A1014"/>
    <w:rsid w:val="008A229F"/>
    <w:rsid w:val="008A253B"/>
    <w:rsid w:val="008B0648"/>
    <w:rsid w:val="008E1EC8"/>
    <w:rsid w:val="008F0114"/>
    <w:rsid w:val="009112E1"/>
    <w:rsid w:val="009307D4"/>
    <w:rsid w:val="00934281"/>
    <w:rsid w:val="00947F83"/>
    <w:rsid w:val="00986F4D"/>
    <w:rsid w:val="0099245C"/>
    <w:rsid w:val="00995151"/>
    <w:rsid w:val="00996735"/>
    <w:rsid w:val="009A0AEC"/>
    <w:rsid w:val="009B6E15"/>
    <w:rsid w:val="009C335F"/>
    <w:rsid w:val="009D4C06"/>
    <w:rsid w:val="009E1ADC"/>
    <w:rsid w:val="009E274D"/>
    <w:rsid w:val="009F5591"/>
    <w:rsid w:val="009F653C"/>
    <w:rsid w:val="00A0283A"/>
    <w:rsid w:val="00A10565"/>
    <w:rsid w:val="00A315BC"/>
    <w:rsid w:val="00A41BAB"/>
    <w:rsid w:val="00A442E8"/>
    <w:rsid w:val="00A44C6E"/>
    <w:rsid w:val="00A47757"/>
    <w:rsid w:val="00A50476"/>
    <w:rsid w:val="00A513D9"/>
    <w:rsid w:val="00A63CA3"/>
    <w:rsid w:val="00A6459C"/>
    <w:rsid w:val="00A652AA"/>
    <w:rsid w:val="00A66725"/>
    <w:rsid w:val="00A66A57"/>
    <w:rsid w:val="00A91C95"/>
    <w:rsid w:val="00AD5501"/>
    <w:rsid w:val="00AD5B2A"/>
    <w:rsid w:val="00AF3AAB"/>
    <w:rsid w:val="00B04679"/>
    <w:rsid w:val="00B056E6"/>
    <w:rsid w:val="00B05884"/>
    <w:rsid w:val="00B161D5"/>
    <w:rsid w:val="00B34D6A"/>
    <w:rsid w:val="00B450BD"/>
    <w:rsid w:val="00B83935"/>
    <w:rsid w:val="00B96413"/>
    <w:rsid w:val="00B97BC2"/>
    <w:rsid w:val="00BA6ACC"/>
    <w:rsid w:val="00BB2D0F"/>
    <w:rsid w:val="00BB69AF"/>
    <w:rsid w:val="00BC4A88"/>
    <w:rsid w:val="00BC6F27"/>
    <w:rsid w:val="00BD35AF"/>
    <w:rsid w:val="00BD6B48"/>
    <w:rsid w:val="00BE1C94"/>
    <w:rsid w:val="00BE2842"/>
    <w:rsid w:val="00BE69D7"/>
    <w:rsid w:val="00BE7DA9"/>
    <w:rsid w:val="00BF621B"/>
    <w:rsid w:val="00C10558"/>
    <w:rsid w:val="00C16902"/>
    <w:rsid w:val="00C21380"/>
    <w:rsid w:val="00C21E49"/>
    <w:rsid w:val="00C365D4"/>
    <w:rsid w:val="00C376CA"/>
    <w:rsid w:val="00C41D3A"/>
    <w:rsid w:val="00C457D8"/>
    <w:rsid w:val="00C55DBF"/>
    <w:rsid w:val="00C64184"/>
    <w:rsid w:val="00C647E5"/>
    <w:rsid w:val="00C72B69"/>
    <w:rsid w:val="00C764BC"/>
    <w:rsid w:val="00C91AE5"/>
    <w:rsid w:val="00C9218A"/>
    <w:rsid w:val="00C94646"/>
    <w:rsid w:val="00C96393"/>
    <w:rsid w:val="00C9662C"/>
    <w:rsid w:val="00C97E01"/>
    <w:rsid w:val="00CA0C18"/>
    <w:rsid w:val="00CA618A"/>
    <w:rsid w:val="00CB2634"/>
    <w:rsid w:val="00CB52A3"/>
    <w:rsid w:val="00CC500F"/>
    <w:rsid w:val="00CD5EE2"/>
    <w:rsid w:val="00CD66F6"/>
    <w:rsid w:val="00CE30B7"/>
    <w:rsid w:val="00D05179"/>
    <w:rsid w:val="00D26695"/>
    <w:rsid w:val="00D26C43"/>
    <w:rsid w:val="00D31923"/>
    <w:rsid w:val="00D33289"/>
    <w:rsid w:val="00D36933"/>
    <w:rsid w:val="00D36BBC"/>
    <w:rsid w:val="00D5210F"/>
    <w:rsid w:val="00D551FE"/>
    <w:rsid w:val="00D56C41"/>
    <w:rsid w:val="00D7358A"/>
    <w:rsid w:val="00D81C43"/>
    <w:rsid w:val="00D843C7"/>
    <w:rsid w:val="00D94F71"/>
    <w:rsid w:val="00D964B4"/>
    <w:rsid w:val="00DB2D35"/>
    <w:rsid w:val="00DC0F94"/>
    <w:rsid w:val="00DD40C8"/>
    <w:rsid w:val="00DE25B3"/>
    <w:rsid w:val="00DE6541"/>
    <w:rsid w:val="00DF282B"/>
    <w:rsid w:val="00E0091D"/>
    <w:rsid w:val="00E0474C"/>
    <w:rsid w:val="00E11B8E"/>
    <w:rsid w:val="00E12219"/>
    <w:rsid w:val="00E3199F"/>
    <w:rsid w:val="00E343E1"/>
    <w:rsid w:val="00E36A06"/>
    <w:rsid w:val="00E36CDA"/>
    <w:rsid w:val="00E50BC4"/>
    <w:rsid w:val="00E537BD"/>
    <w:rsid w:val="00E544E4"/>
    <w:rsid w:val="00E60D15"/>
    <w:rsid w:val="00E63A98"/>
    <w:rsid w:val="00E642EB"/>
    <w:rsid w:val="00E6630C"/>
    <w:rsid w:val="00E71992"/>
    <w:rsid w:val="00E74262"/>
    <w:rsid w:val="00E839C0"/>
    <w:rsid w:val="00E92319"/>
    <w:rsid w:val="00E947EA"/>
    <w:rsid w:val="00EA5ECA"/>
    <w:rsid w:val="00EA65FD"/>
    <w:rsid w:val="00EB513C"/>
    <w:rsid w:val="00EB7E2E"/>
    <w:rsid w:val="00EC354E"/>
    <w:rsid w:val="00EE52DE"/>
    <w:rsid w:val="00EF1FB6"/>
    <w:rsid w:val="00EF3D3A"/>
    <w:rsid w:val="00EF463C"/>
    <w:rsid w:val="00EF5AE4"/>
    <w:rsid w:val="00F015DC"/>
    <w:rsid w:val="00F23381"/>
    <w:rsid w:val="00F23735"/>
    <w:rsid w:val="00F27A48"/>
    <w:rsid w:val="00F41BA9"/>
    <w:rsid w:val="00F4564E"/>
    <w:rsid w:val="00F52195"/>
    <w:rsid w:val="00F538AC"/>
    <w:rsid w:val="00F548BE"/>
    <w:rsid w:val="00F61A53"/>
    <w:rsid w:val="00F61D06"/>
    <w:rsid w:val="00F62077"/>
    <w:rsid w:val="00F72B8E"/>
    <w:rsid w:val="00F80C4C"/>
    <w:rsid w:val="00F857D0"/>
    <w:rsid w:val="00F87832"/>
    <w:rsid w:val="00F930FD"/>
    <w:rsid w:val="00F94CB0"/>
    <w:rsid w:val="00FA1B24"/>
    <w:rsid w:val="00FB6FBE"/>
    <w:rsid w:val="00FB72B2"/>
    <w:rsid w:val="00FD0709"/>
    <w:rsid w:val="00FE191D"/>
    <w:rsid w:val="00FF4240"/>
    <w:rsid w:val="00FF49DD"/>
    <w:rsid w:val="00FF7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8F6A9"/>
  <w15:docId w15:val="{B6ADD20E-F57F-49EA-932F-D06CF38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CA"/>
    <w:pPr>
      <w:autoSpaceDE w:val="0"/>
      <w:autoSpaceDN w:val="0"/>
      <w:spacing w:after="0" w:line="240" w:lineRule="auto"/>
    </w:pPr>
    <w:rPr>
      <w:rFonts w:ascii="Arial" w:eastAsia="Times New Roman" w:hAnsi="Arial" w:cs="Arial"/>
      <w:sz w:val="24"/>
      <w:szCs w:val="24"/>
      <w:lang w:val="en-US" w:eastAsia="lv-LV"/>
    </w:rPr>
  </w:style>
  <w:style w:type="paragraph" w:styleId="Heading1">
    <w:name w:val="heading 1"/>
    <w:basedOn w:val="Normal"/>
    <w:next w:val="Normal"/>
    <w:link w:val="Heading1Char"/>
    <w:qFormat/>
    <w:rsid w:val="00EA5ECA"/>
    <w:pPr>
      <w:keepNext/>
      <w:jc w:val="center"/>
      <w:outlineLvl w:val="0"/>
    </w:pPr>
    <w:rPr>
      <w:b/>
      <w:bCs/>
      <w:sz w:val="22"/>
      <w:szCs w:val="22"/>
      <w:lang w:val="lv-LV"/>
    </w:rPr>
  </w:style>
  <w:style w:type="paragraph" w:styleId="Heading3">
    <w:name w:val="heading 3"/>
    <w:basedOn w:val="Normal"/>
    <w:next w:val="Normal"/>
    <w:link w:val="Heading3Char"/>
    <w:qFormat/>
    <w:rsid w:val="00EA5ECA"/>
    <w:pPr>
      <w:keepNext/>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ECA"/>
    <w:rPr>
      <w:rFonts w:ascii="Arial" w:eastAsia="Times New Roman" w:hAnsi="Arial" w:cs="Arial"/>
      <w:b/>
      <w:bCs/>
      <w:lang w:eastAsia="lv-LV"/>
    </w:rPr>
  </w:style>
  <w:style w:type="character" w:customStyle="1" w:styleId="Heading3Char">
    <w:name w:val="Heading 3 Char"/>
    <w:basedOn w:val="DefaultParagraphFont"/>
    <w:link w:val="Heading3"/>
    <w:rsid w:val="00EA5ECA"/>
    <w:rPr>
      <w:rFonts w:ascii="Arial" w:eastAsia="Times New Roman" w:hAnsi="Arial" w:cs="Arial"/>
      <w:sz w:val="24"/>
      <w:szCs w:val="24"/>
      <w:lang w:val="en-GB" w:eastAsia="lv-LV"/>
    </w:rPr>
  </w:style>
  <w:style w:type="paragraph" w:styleId="BodyText">
    <w:name w:val="Body Text"/>
    <w:basedOn w:val="Normal"/>
    <w:link w:val="BodyTextChar"/>
    <w:rsid w:val="00EA5ECA"/>
    <w:pPr>
      <w:tabs>
        <w:tab w:val="left" w:pos="426"/>
      </w:tabs>
      <w:jc w:val="both"/>
    </w:pPr>
    <w:rPr>
      <w:b/>
      <w:bCs/>
      <w:lang w:val="en-GB"/>
    </w:rPr>
  </w:style>
  <w:style w:type="character" w:customStyle="1" w:styleId="BodyTextChar">
    <w:name w:val="Body Text Char"/>
    <w:basedOn w:val="DefaultParagraphFont"/>
    <w:link w:val="BodyText"/>
    <w:rsid w:val="00EA5ECA"/>
    <w:rPr>
      <w:rFonts w:ascii="Arial" w:eastAsia="Times New Roman" w:hAnsi="Arial" w:cs="Arial"/>
      <w:b/>
      <w:bCs/>
      <w:sz w:val="24"/>
      <w:szCs w:val="24"/>
      <w:lang w:val="en-GB" w:eastAsia="lv-LV"/>
    </w:rPr>
  </w:style>
  <w:style w:type="paragraph" w:styleId="BodyTextIndent">
    <w:name w:val="Body Text Indent"/>
    <w:basedOn w:val="Normal"/>
    <w:link w:val="BodyTextIndentChar"/>
    <w:rsid w:val="00EA5ECA"/>
    <w:pPr>
      <w:tabs>
        <w:tab w:val="left" w:pos="426"/>
      </w:tabs>
      <w:jc w:val="both"/>
    </w:pPr>
    <w:rPr>
      <w:sz w:val="22"/>
      <w:szCs w:val="22"/>
      <w:lang w:val="en-GB"/>
    </w:rPr>
  </w:style>
  <w:style w:type="character" w:customStyle="1" w:styleId="BodyTextIndentChar">
    <w:name w:val="Body Text Indent Char"/>
    <w:basedOn w:val="DefaultParagraphFont"/>
    <w:link w:val="BodyTextIndent"/>
    <w:rsid w:val="00EA5ECA"/>
    <w:rPr>
      <w:rFonts w:ascii="Arial" w:eastAsia="Times New Roman" w:hAnsi="Arial" w:cs="Arial"/>
      <w:lang w:val="en-GB" w:eastAsia="lv-LV"/>
    </w:rPr>
  </w:style>
  <w:style w:type="character" w:styleId="Hyperlink">
    <w:name w:val="Hyperlink"/>
    <w:uiPriority w:val="99"/>
    <w:rsid w:val="00EA5ECA"/>
    <w:rPr>
      <w:color w:val="0000FF"/>
      <w:u w:val="single"/>
    </w:rPr>
  </w:style>
  <w:style w:type="paragraph" w:styleId="Footer">
    <w:name w:val="footer"/>
    <w:basedOn w:val="Normal"/>
    <w:link w:val="FooterChar"/>
    <w:uiPriority w:val="99"/>
    <w:rsid w:val="00EA5ECA"/>
    <w:pPr>
      <w:tabs>
        <w:tab w:val="center" w:pos="4153"/>
        <w:tab w:val="right" w:pos="8306"/>
      </w:tabs>
    </w:pPr>
    <w:rPr>
      <w:rFonts w:cs="Times New Roman"/>
    </w:rPr>
  </w:style>
  <w:style w:type="character" w:customStyle="1" w:styleId="FooterChar">
    <w:name w:val="Footer Char"/>
    <w:basedOn w:val="DefaultParagraphFont"/>
    <w:link w:val="Footer"/>
    <w:uiPriority w:val="99"/>
    <w:rsid w:val="00EA5ECA"/>
    <w:rPr>
      <w:rFonts w:ascii="Arial" w:eastAsia="Times New Roman" w:hAnsi="Arial" w:cs="Times New Roman"/>
      <w:sz w:val="24"/>
      <w:szCs w:val="24"/>
      <w:lang w:val="en-US"/>
    </w:rPr>
  </w:style>
  <w:style w:type="paragraph" w:styleId="ListParagraph">
    <w:name w:val="List Paragraph"/>
    <w:basedOn w:val="Normal"/>
    <w:uiPriority w:val="34"/>
    <w:qFormat/>
    <w:rsid w:val="00A513D9"/>
    <w:pPr>
      <w:suppressAutoHyphens/>
      <w:autoSpaceDE/>
      <w:autoSpaceDN/>
      <w:ind w:left="720"/>
      <w:contextualSpacing/>
    </w:pPr>
    <w:rPr>
      <w:rFonts w:ascii="Times New Roman" w:hAnsi="Times New Roman" w:cs="Times New Roman"/>
      <w:sz w:val="20"/>
      <w:szCs w:val="20"/>
      <w:lang w:eastAsia="zh-CN"/>
    </w:rPr>
  </w:style>
  <w:style w:type="paragraph" w:customStyle="1" w:styleId="Standard">
    <w:name w:val="Standard"/>
    <w:rsid w:val="00A513D9"/>
    <w:pPr>
      <w:suppressAutoHyphens/>
      <w:spacing w:after="200" w:line="276" w:lineRule="auto"/>
      <w:textAlignment w:val="baseline"/>
    </w:pPr>
    <w:rPr>
      <w:rFonts w:ascii="Calibri" w:eastAsia="Calibri" w:hAnsi="Calibri" w:cs="F"/>
      <w:kern w:val="1"/>
      <w:lang w:eastAsia="zh-CN"/>
    </w:rPr>
  </w:style>
  <w:style w:type="numbering" w:customStyle="1" w:styleId="CurrentList1">
    <w:name w:val="Current List1"/>
    <w:uiPriority w:val="99"/>
    <w:rsid w:val="00CD5EE2"/>
    <w:pPr>
      <w:numPr>
        <w:numId w:val="14"/>
      </w:numPr>
    </w:pPr>
  </w:style>
  <w:style w:type="numbering" w:customStyle="1" w:styleId="CurrentList2">
    <w:name w:val="Current List2"/>
    <w:uiPriority w:val="99"/>
    <w:rsid w:val="00CD5EE2"/>
    <w:pPr>
      <w:numPr>
        <w:numId w:val="15"/>
      </w:numPr>
    </w:pPr>
  </w:style>
  <w:style w:type="paragraph" w:styleId="Revision">
    <w:name w:val="Revision"/>
    <w:hidden/>
    <w:uiPriority w:val="99"/>
    <w:semiHidden/>
    <w:rsid w:val="002178AC"/>
    <w:pPr>
      <w:spacing w:after="0" w:line="240" w:lineRule="auto"/>
    </w:pPr>
    <w:rPr>
      <w:rFonts w:ascii="Arial" w:eastAsia="Times New Roman" w:hAnsi="Arial" w:cs="Arial"/>
      <w:sz w:val="24"/>
      <w:szCs w:val="24"/>
      <w:lang w:val="en-US" w:eastAsia="lv-LV"/>
    </w:rPr>
  </w:style>
  <w:style w:type="paragraph" w:styleId="FootnoteText">
    <w:name w:val="footnote text"/>
    <w:basedOn w:val="Normal"/>
    <w:link w:val="FootnoteTextChar"/>
    <w:uiPriority w:val="99"/>
    <w:semiHidden/>
    <w:unhideWhenUsed/>
    <w:rsid w:val="001278DF"/>
    <w:rPr>
      <w:sz w:val="20"/>
      <w:szCs w:val="20"/>
    </w:rPr>
  </w:style>
  <w:style w:type="character" w:customStyle="1" w:styleId="FootnoteTextChar">
    <w:name w:val="Footnote Text Char"/>
    <w:basedOn w:val="DefaultParagraphFont"/>
    <w:link w:val="FootnoteText"/>
    <w:uiPriority w:val="99"/>
    <w:semiHidden/>
    <w:rsid w:val="001278DF"/>
    <w:rPr>
      <w:rFonts w:ascii="Arial" w:eastAsia="Times New Roman" w:hAnsi="Arial" w:cs="Arial"/>
      <w:sz w:val="20"/>
      <w:szCs w:val="20"/>
      <w:lang w:val="en-US" w:eastAsia="lv-LV"/>
    </w:rPr>
  </w:style>
  <w:style w:type="character" w:styleId="FootnoteReference">
    <w:name w:val="footnote reference"/>
    <w:basedOn w:val="DefaultParagraphFont"/>
    <w:uiPriority w:val="99"/>
    <w:semiHidden/>
    <w:unhideWhenUsed/>
    <w:rsid w:val="001278DF"/>
    <w:rPr>
      <w:vertAlign w:val="superscript"/>
    </w:rPr>
  </w:style>
  <w:style w:type="character" w:customStyle="1" w:styleId="c1">
    <w:name w:val="c1"/>
    <w:basedOn w:val="DefaultParagraphFont"/>
    <w:rsid w:val="00C96393"/>
  </w:style>
  <w:style w:type="character" w:styleId="CommentReference">
    <w:name w:val="annotation reference"/>
    <w:basedOn w:val="DefaultParagraphFont"/>
    <w:uiPriority w:val="99"/>
    <w:semiHidden/>
    <w:unhideWhenUsed/>
    <w:rsid w:val="00CA0C18"/>
    <w:rPr>
      <w:sz w:val="16"/>
      <w:szCs w:val="16"/>
    </w:rPr>
  </w:style>
  <w:style w:type="paragraph" w:styleId="CommentText">
    <w:name w:val="annotation text"/>
    <w:basedOn w:val="Normal"/>
    <w:link w:val="CommentTextChar"/>
    <w:uiPriority w:val="99"/>
    <w:semiHidden/>
    <w:unhideWhenUsed/>
    <w:rsid w:val="00CA0C18"/>
    <w:rPr>
      <w:sz w:val="20"/>
      <w:szCs w:val="20"/>
    </w:rPr>
  </w:style>
  <w:style w:type="character" w:customStyle="1" w:styleId="CommentTextChar">
    <w:name w:val="Comment Text Char"/>
    <w:basedOn w:val="DefaultParagraphFont"/>
    <w:link w:val="CommentText"/>
    <w:uiPriority w:val="99"/>
    <w:semiHidden/>
    <w:rsid w:val="00CA0C18"/>
    <w:rPr>
      <w:rFonts w:ascii="Arial" w:eastAsia="Times New Roman" w:hAnsi="Arial" w:cs="Arial"/>
      <w:sz w:val="20"/>
      <w:szCs w:val="20"/>
      <w:lang w:val="en-US" w:eastAsia="lv-LV"/>
    </w:rPr>
  </w:style>
  <w:style w:type="paragraph" w:styleId="CommentSubject">
    <w:name w:val="annotation subject"/>
    <w:basedOn w:val="CommentText"/>
    <w:next w:val="CommentText"/>
    <w:link w:val="CommentSubjectChar"/>
    <w:uiPriority w:val="99"/>
    <w:semiHidden/>
    <w:unhideWhenUsed/>
    <w:rsid w:val="00CA0C18"/>
    <w:rPr>
      <w:b/>
      <w:bCs/>
    </w:rPr>
  </w:style>
  <w:style w:type="character" w:customStyle="1" w:styleId="CommentSubjectChar">
    <w:name w:val="Comment Subject Char"/>
    <w:basedOn w:val="CommentTextChar"/>
    <w:link w:val="CommentSubject"/>
    <w:uiPriority w:val="99"/>
    <w:semiHidden/>
    <w:rsid w:val="00CA0C18"/>
    <w:rPr>
      <w:rFonts w:ascii="Arial" w:eastAsia="Times New Roman" w:hAnsi="Arial" w:cs="Arial"/>
      <w:b/>
      <w:bCs/>
      <w:sz w:val="20"/>
      <w:szCs w:val="20"/>
      <w:lang w:val="en-US" w:eastAsia="lv-LV"/>
    </w:rPr>
  </w:style>
  <w:style w:type="paragraph" w:styleId="EndnoteText">
    <w:name w:val="endnote text"/>
    <w:basedOn w:val="Normal"/>
    <w:link w:val="EndnoteTextChar"/>
    <w:uiPriority w:val="99"/>
    <w:semiHidden/>
    <w:unhideWhenUsed/>
    <w:rsid w:val="00F94CB0"/>
    <w:rPr>
      <w:sz w:val="20"/>
      <w:szCs w:val="20"/>
    </w:rPr>
  </w:style>
  <w:style w:type="character" w:customStyle="1" w:styleId="EndnoteTextChar">
    <w:name w:val="Endnote Text Char"/>
    <w:basedOn w:val="DefaultParagraphFont"/>
    <w:link w:val="EndnoteText"/>
    <w:uiPriority w:val="99"/>
    <w:semiHidden/>
    <w:rsid w:val="00F94CB0"/>
    <w:rPr>
      <w:rFonts w:ascii="Arial" w:eastAsia="Times New Roman" w:hAnsi="Arial" w:cs="Arial"/>
      <w:sz w:val="20"/>
      <w:szCs w:val="20"/>
      <w:lang w:val="en-US" w:eastAsia="lv-LV"/>
    </w:rPr>
  </w:style>
  <w:style w:type="character" w:styleId="EndnoteReference">
    <w:name w:val="endnote reference"/>
    <w:basedOn w:val="DefaultParagraphFont"/>
    <w:uiPriority w:val="99"/>
    <w:semiHidden/>
    <w:unhideWhenUsed/>
    <w:rsid w:val="00F94CB0"/>
    <w:rPr>
      <w:vertAlign w:val="superscript"/>
    </w:rPr>
  </w:style>
  <w:style w:type="character" w:customStyle="1" w:styleId="Neatrisintapieminana1">
    <w:name w:val="Neatrisināta pieminēšana1"/>
    <w:basedOn w:val="DefaultParagraphFont"/>
    <w:uiPriority w:val="99"/>
    <w:semiHidden/>
    <w:unhideWhenUsed/>
    <w:rsid w:val="00222CB3"/>
    <w:rPr>
      <w:color w:val="605E5C"/>
      <w:shd w:val="clear" w:color="auto" w:fill="E1DFDD"/>
    </w:rPr>
  </w:style>
  <w:style w:type="character" w:styleId="FollowedHyperlink">
    <w:name w:val="FollowedHyperlink"/>
    <w:basedOn w:val="DefaultParagraphFont"/>
    <w:uiPriority w:val="99"/>
    <w:semiHidden/>
    <w:unhideWhenUsed/>
    <w:rsid w:val="0031730F"/>
    <w:rPr>
      <w:color w:val="954F72" w:themeColor="followedHyperlink"/>
      <w:u w:val="single"/>
    </w:rPr>
  </w:style>
  <w:style w:type="character" w:customStyle="1" w:styleId="Neatrisintapieminana2">
    <w:name w:val="Neatrisināta pieminēšana2"/>
    <w:basedOn w:val="DefaultParagraphFont"/>
    <w:uiPriority w:val="99"/>
    <w:semiHidden/>
    <w:unhideWhenUsed/>
    <w:rsid w:val="00DF282B"/>
    <w:rPr>
      <w:color w:val="605E5C"/>
      <w:shd w:val="clear" w:color="auto" w:fill="E1DFDD"/>
    </w:rPr>
  </w:style>
  <w:style w:type="paragraph" w:styleId="BalloonText">
    <w:name w:val="Balloon Text"/>
    <w:basedOn w:val="Normal"/>
    <w:link w:val="BalloonTextChar"/>
    <w:uiPriority w:val="99"/>
    <w:semiHidden/>
    <w:unhideWhenUsed/>
    <w:rsid w:val="00E60D15"/>
    <w:rPr>
      <w:rFonts w:ascii="Tahoma" w:hAnsi="Tahoma" w:cs="Tahoma"/>
      <w:sz w:val="16"/>
      <w:szCs w:val="16"/>
    </w:rPr>
  </w:style>
  <w:style w:type="character" w:customStyle="1" w:styleId="BalloonTextChar">
    <w:name w:val="Balloon Text Char"/>
    <w:basedOn w:val="DefaultParagraphFont"/>
    <w:link w:val="BalloonText"/>
    <w:uiPriority w:val="99"/>
    <w:semiHidden/>
    <w:rsid w:val="00E60D15"/>
    <w:rPr>
      <w:rFonts w:ascii="Tahoma" w:eastAsia="Times New Roman" w:hAnsi="Tahoma" w:cs="Tahoma"/>
      <w:sz w:val="16"/>
      <w:szCs w:val="16"/>
      <w:lang w:val="en-US" w:eastAsia="lv-LV"/>
    </w:rPr>
  </w:style>
  <w:style w:type="paragraph" w:customStyle="1" w:styleId="SubTitle2">
    <w:name w:val="SubTitle 2"/>
    <w:basedOn w:val="Normal"/>
    <w:qFormat/>
    <w:rsid w:val="00C55DBF"/>
    <w:pPr>
      <w:suppressAutoHyphens/>
      <w:autoSpaceDE/>
      <w:autoSpaceDN/>
      <w:spacing w:after="240"/>
      <w:jc w:val="center"/>
    </w:pPr>
    <w:rPr>
      <w:rFonts w:ascii="Times New Roman" w:hAnsi="Times New Roman" w:cs="Times New Roman"/>
      <w:b/>
      <w:sz w:val="32"/>
      <w:szCs w:val="20"/>
      <w:lang w:val="en-GB" w:eastAsia="en-US"/>
    </w:rPr>
  </w:style>
  <w:style w:type="character" w:styleId="UnresolvedMention">
    <w:name w:val="Unresolved Mention"/>
    <w:basedOn w:val="DefaultParagraphFont"/>
    <w:uiPriority w:val="99"/>
    <w:semiHidden/>
    <w:unhideWhenUsed/>
    <w:rsid w:val="007F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569">
      <w:bodyDiv w:val="1"/>
      <w:marLeft w:val="0"/>
      <w:marRight w:val="0"/>
      <w:marTop w:val="0"/>
      <w:marBottom w:val="0"/>
      <w:divBdr>
        <w:top w:val="none" w:sz="0" w:space="0" w:color="auto"/>
        <w:left w:val="none" w:sz="0" w:space="0" w:color="auto"/>
        <w:bottom w:val="none" w:sz="0" w:space="0" w:color="auto"/>
        <w:right w:val="none" w:sz="0" w:space="0" w:color="auto"/>
      </w:divBdr>
    </w:div>
    <w:div w:id="392895950">
      <w:bodyDiv w:val="1"/>
      <w:marLeft w:val="0"/>
      <w:marRight w:val="0"/>
      <w:marTop w:val="0"/>
      <w:marBottom w:val="0"/>
      <w:divBdr>
        <w:top w:val="none" w:sz="0" w:space="0" w:color="auto"/>
        <w:left w:val="none" w:sz="0" w:space="0" w:color="auto"/>
        <w:bottom w:val="none" w:sz="0" w:space="0" w:color="auto"/>
        <w:right w:val="none" w:sz="0" w:space="0" w:color="auto"/>
      </w:divBdr>
    </w:div>
    <w:div w:id="627471458">
      <w:bodyDiv w:val="1"/>
      <w:marLeft w:val="0"/>
      <w:marRight w:val="0"/>
      <w:marTop w:val="0"/>
      <w:marBottom w:val="0"/>
      <w:divBdr>
        <w:top w:val="none" w:sz="0" w:space="0" w:color="auto"/>
        <w:left w:val="none" w:sz="0" w:space="0" w:color="auto"/>
        <w:bottom w:val="none" w:sz="0" w:space="0" w:color="auto"/>
        <w:right w:val="none" w:sz="0" w:space="0" w:color="auto"/>
      </w:divBdr>
    </w:div>
    <w:div w:id="10772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ugavpils.partneriba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kkf.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ugavpils.partneriba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ltura@selija.com" TargetMode="External"/><Relationship Id="rId4" Type="http://schemas.openxmlformats.org/officeDocument/2006/relationships/settings" Target="settings.xml"/><Relationship Id="rId9" Type="http://schemas.openxmlformats.org/officeDocument/2006/relationships/hyperlink" Target="mailto:kultura@selij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A0C0-2413-4D3C-9951-C15727A7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9842</Words>
  <Characters>5611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dc:creator>
  <cp:lastModifiedBy>Kaimini Office</cp:lastModifiedBy>
  <cp:revision>3</cp:revision>
  <cp:lastPrinted>2023-03-02T07:41:00Z</cp:lastPrinted>
  <dcterms:created xsi:type="dcterms:W3CDTF">2023-03-24T20:22:00Z</dcterms:created>
  <dcterms:modified xsi:type="dcterms:W3CDTF">2023-04-18T16:20:00Z</dcterms:modified>
</cp:coreProperties>
</file>